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F26BC3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BC3">
        <w:rPr>
          <w:rFonts w:ascii="Times New Roman" w:hAnsi="Times New Roman"/>
          <w:sz w:val="28"/>
          <w:szCs w:val="28"/>
          <w:lang w:val="uk-UA"/>
        </w:rPr>
        <w:t>69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>ЧЕРВІНСЬКОГО С.В</w:t>
      </w:r>
      <w:r w:rsidR="00320A47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0A4776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 вул. Шкільна 6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смт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A4776">
        <w:rPr>
          <w:rFonts w:ascii="Times New Roman" w:hAnsi="Times New Roman"/>
          <w:sz w:val="28"/>
          <w:szCs w:val="28"/>
          <w:lang w:val="uk-UA"/>
        </w:rPr>
        <w:t>ЧЕРВІНСЬКОГО Станіслава Вікторовича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>вул. Шкільна 6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,  смт Срібне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ЧЕРВІНСЬКОМУ Станіславу Вікторовичу,  жителю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>вул. Шкільна 6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смт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26BC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26BC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>ЧЕРВІНСЬКОМУ Станіславу Вікторовичу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66175"/>
    <w:rsid w:val="00391FCD"/>
    <w:rsid w:val="003D279D"/>
    <w:rsid w:val="003E77D7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  <w:rsid w:val="00F2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2021-02-22T08:00:00Z</dcterms:created>
  <dcterms:modified xsi:type="dcterms:W3CDTF">2021-02-22T08:00:00Z</dcterms:modified>
</cp:coreProperties>
</file>