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11" w:rsidRPr="00B9051A" w:rsidRDefault="00915F11" w:rsidP="00AE79E0">
      <w:pPr>
        <w:suppressAutoHyphens/>
        <w:spacing w:after="0" w:line="240" w:lineRule="auto"/>
        <w:ind w:left="5387"/>
        <w:jc w:val="both"/>
        <w:rPr>
          <w:rFonts w:ascii="Times New Roman" w:eastAsia="Times New Roman" w:hAnsi="Times New Roman" w:cs="Times New Roman"/>
          <w:bCs/>
          <w:sz w:val="28"/>
          <w:szCs w:val="28"/>
          <w:lang w:val="ru-RU" w:eastAsia="ar-SA"/>
        </w:rPr>
      </w:pPr>
      <w:bookmarkStart w:id="0" w:name="bookmark0"/>
      <w:r w:rsidRPr="00B9051A">
        <w:rPr>
          <w:rFonts w:ascii="Times New Roman" w:eastAsia="Times New Roman" w:hAnsi="Times New Roman" w:cs="Times New Roman"/>
          <w:bCs/>
          <w:sz w:val="28"/>
          <w:szCs w:val="28"/>
          <w:lang w:val="ru-RU" w:eastAsia="ar-SA"/>
        </w:rPr>
        <w:t>ЗАТВЕРДЖЕНО</w:t>
      </w:r>
    </w:p>
    <w:p w:rsidR="009D30D8" w:rsidRPr="00B9051A" w:rsidRDefault="009D30D8" w:rsidP="00D130A8">
      <w:pPr>
        <w:pStyle w:val="21"/>
        <w:ind w:left="5387"/>
        <w:rPr>
          <w:b w:val="0"/>
          <w:bCs/>
          <w:sz w:val="28"/>
          <w:szCs w:val="28"/>
        </w:rPr>
      </w:pPr>
      <w:r w:rsidRPr="00B9051A">
        <w:rPr>
          <w:b w:val="0"/>
          <w:bCs/>
          <w:sz w:val="28"/>
          <w:szCs w:val="28"/>
        </w:rPr>
        <w:t>р</w:t>
      </w:r>
      <w:r w:rsidR="00D130A8" w:rsidRPr="00B9051A">
        <w:rPr>
          <w:b w:val="0"/>
          <w:bCs/>
          <w:sz w:val="28"/>
          <w:szCs w:val="28"/>
        </w:rPr>
        <w:t xml:space="preserve">ішення </w:t>
      </w:r>
      <w:r w:rsidRPr="00B9051A">
        <w:rPr>
          <w:b w:val="0"/>
          <w:bCs/>
          <w:sz w:val="28"/>
          <w:szCs w:val="28"/>
        </w:rPr>
        <w:t xml:space="preserve">дев’ятнадцятої сесії восьмого скликання </w:t>
      </w:r>
      <w:r w:rsidR="00D130A8" w:rsidRPr="00B9051A">
        <w:rPr>
          <w:b w:val="0"/>
          <w:bCs/>
          <w:sz w:val="28"/>
          <w:szCs w:val="28"/>
        </w:rPr>
        <w:t xml:space="preserve">Срібнянської селищної ради </w:t>
      </w:r>
    </w:p>
    <w:p w:rsidR="00D130A8" w:rsidRPr="009D30D8" w:rsidRDefault="00B9051A" w:rsidP="00D130A8">
      <w:pPr>
        <w:pStyle w:val="21"/>
        <w:ind w:left="5387"/>
        <w:rPr>
          <w:b w:val="0"/>
          <w:bCs/>
          <w:szCs w:val="24"/>
        </w:rPr>
      </w:pPr>
      <w:r>
        <w:rPr>
          <w:b w:val="0"/>
          <w:bCs/>
          <w:sz w:val="28"/>
          <w:szCs w:val="28"/>
        </w:rPr>
        <w:t>23</w:t>
      </w:r>
      <w:r w:rsidR="00D130A8" w:rsidRPr="00B9051A">
        <w:rPr>
          <w:b w:val="0"/>
          <w:bCs/>
          <w:sz w:val="28"/>
          <w:szCs w:val="28"/>
        </w:rPr>
        <w:t xml:space="preserve"> </w:t>
      </w:r>
      <w:r w:rsidR="0025278A" w:rsidRPr="00B9051A">
        <w:rPr>
          <w:b w:val="0"/>
          <w:bCs/>
          <w:sz w:val="28"/>
          <w:szCs w:val="28"/>
        </w:rPr>
        <w:t>грудня</w:t>
      </w:r>
      <w:r w:rsidR="00D130A8" w:rsidRPr="00B9051A">
        <w:rPr>
          <w:b w:val="0"/>
          <w:bCs/>
          <w:sz w:val="28"/>
          <w:szCs w:val="28"/>
        </w:rPr>
        <w:t xml:space="preserve"> 2022</w:t>
      </w:r>
      <w:r>
        <w:rPr>
          <w:b w:val="0"/>
          <w:bCs/>
          <w:sz w:val="28"/>
          <w:szCs w:val="28"/>
        </w:rPr>
        <w:t xml:space="preserve"> р.</w:t>
      </w:r>
      <w:r w:rsidR="00D130A8" w:rsidRPr="009D30D8">
        <w:rPr>
          <w:b w:val="0"/>
          <w:bCs/>
          <w:szCs w:val="24"/>
        </w:rPr>
        <w:t xml:space="preserve"> </w:t>
      </w:r>
    </w:p>
    <w:p w:rsidR="00915F11" w:rsidRPr="00915F11" w:rsidRDefault="00915F11" w:rsidP="00915F11">
      <w:pPr>
        <w:suppressAutoHyphens/>
        <w:spacing w:after="0" w:line="240" w:lineRule="auto"/>
        <w:jc w:val="center"/>
        <w:rPr>
          <w:rFonts w:ascii="Times New Roman" w:eastAsia="Times New Roman" w:hAnsi="Times New Roman" w:cs="Times New Roman"/>
          <w:b/>
          <w:bCs/>
          <w:color w:val="FF0000"/>
          <w:sz w:val="28"/>
          <w:szCs w:val="28"/>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bCs/>
          <w:sz w:val="28"/>
          <w:szCs w:val="28"/>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bCs/>
          <w:sz w:val="28"/>
          <w:szCs w:val="28"/>
          <w:lang w:eastAsia="ar-SA"/>
        </w:rPr>
      </w:pPr>
    </w:p>
    <w:p w:rsidR="00915F11" w:rsidRDefault="00915F11" w:rsidP="00915F11">
      <w:pPr>
        <w:suppressAutoHyphens/>
        <w:spacing w:after="0" w:line="240" w:lineRule="auto"/>
        <w:jc w:val="center"/>
        <w:rPr>
          <w:rFonts w:ascii="Times New Roman" w:eastAsia="Times New Roman" w:hAnsi="Times New Roman" w:cs="Times New Roman"/>
          <w:b/>
          <w:bCs/>
          <w:sz w:val="32"/>
          <w:szCs w:val="32"/>
          <w:lang w:eastAsia="ar-SA"/>
        </w:rPr>
      </w:pPr>
    </w:p>
    <w:p w:rsidR="00915F11" w:rsidRDefault="00915F11" w:rsidP="00915F11">
      <w:pPr>
        <w:suppressAutoHyphens/>
        <w:spacing w:after="0" w:line="240" w:lineRule="auto"/>
        <w:jc w:val="center"/>
        <w:rPr>
          <w:rFonts w:ascii="Times New Roman" w:eastAsia="Times New Roman" w:hAnsi="Times New Roman" w:cs="Times New Roman"/>
          <w:b/>
          <w:bCs/>
          <w:sz w:val="32"/>
          <w:szCs w:val="32"/>
          <w:lang w:eastAsia="ar-SA"/>
        </w:rPr>
      </w:pPr>
    </w:p>
    <w:p w:rsidR="00915F11" w:rsidRDefault="00915F11" w:rsidP="00915F11">
      <w:pPr>
        <w:suppressAutoHyphens/>
        <w:spacing w:after="0" w:line="240" w:lineRule="auto"/>
        <w:jc w:val="center"/>
        <w:rPr>
          <w:rFonts w:ascii="Times New Roman" w:eastAsia="Times New Roman" w:hAnsi="Times New Roman" w:cs="Times New Roman"/>
          <w:b/>
          <w:bCs/>
          <w:sz w:val="32"/>
          <w:szCs w:val="32"/>
          <w:lang w:eastAsia="ar-SA"/>
        </w:rPr>
      </w:pPr>
    </w:p>
    <w:p w:rsidR="00915F11" w:rsidRDefault="00915F11" w:rsidP="00915F11">
      <w:pPr>
        <w:suppressAutoHyphens/>
        <w:spacing w:after="0" w:line="240" w:lineRule="auto"/>
        <w:jc w:val="center"/>
        <w:rPr>
          <w:rFonts w:ascii="Times New Roman" w:eastAsia="Times New Roman" w:hAnsi="Times New Roman" w:cs="Times New Roman"/>
          <w:b/>
          <w:bCs/>
          <w:sz w:val="32"/>
          <w:szCs w:val="32"/>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bCs/>
          <w:sz w:val="32"/>
          <w:szCs w:val="32"/>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bCs/>
          <w:sz w:val="32"/>
          <w:szCs w:val="32"/>
          <w:lang w:eastAsia="ar-SA"/>
        </w:rPr>
      </w:pPr>
    </w:p>
    <w:p w:rsidR="00915F11" w:rsidRPr="00915F11" w:rsidRDefault="00915F11" w:rsidP="00915F11">
      <w:pPr>
        <w:suppressAutoHyphens/>
        <w:spacing w:before="120" w:after="0" w:line="240" w:lineRule="auto"/>
        <w:jc w:val="center"/>
        <w:rPr>
          <w:rFonts w:ascii="Times New Roman" w:eastAsia="Times New Roman" w:hAnsi="Times New Roman" w:cs="Times New Roman"/>
          <w:b/>
          <w:sz w:val="32"/>
          <w:szCs w:val="32"/>
          <w:lang w:eastAsia="ar-SA"/>
        </w:rPr>
      </w:pPr>
      <w:r w:rsidRPr="00915F11">
        <w:rPr>
          <w:rFonts w:ascii="Times New Roman" w:eastAsia="Times New Roman" w:hAnsi="Times New Roman" w:cs="Times New Roman"/>
          <w:b/>
          <w:sz w:val="32"/>
          <w:szCs w:val="32"/>
          <w:lang w:eastAsia="ar-SA"/>
        </w:rPr>
        <w:t>ПРОГРАМА</w:t>
      </w:r>
    </w:p>
    <w:p w:rsidR="00915F11" w:rsidRPr="00915F11" w:rsidRDefault="00915F11" w:rsidP="00915F11">
      <w:pPr>
        <w:suppressAutoHyphens/>
        <w:spacing w:before="120" w:after="0" w:line="240" w:lineRule="auto"/>
        <w:jc w:val="center"/>
        <w:rPr>
          <w:rFonts w:ascii="Times New Roman" w:eastAsia="Times New Roman" w:hAnsi="Times New Roman" w:cs="Times New Roman"/>
          <w:b/>
          <w:sz w:val="32"/>
          <w:szCs w:val="32"/>
          <w:lang w:eastAsia="ar-SA"/>
        </w:rPr>
      </w:pPr>
      <w:r w:rsidRPr="00915F11">
        <w:rPr>
          <w:rFonts w:ascii="Times New Roman" w:eastAsia="Times New Roman" w:hAnsi="Times New Roman" w:cs="Times New Roman"/>
          <w:b/>
          <w:sz w:val="32"/>
          <w:szCs w:val="32"/>
          <w:lang w:eastAsia="ar-SA"/>
        </w:rPr>
        <w:t>«Профілактика правопорушень</w:t>
      </w:r>
      <w:r>
        <w:rPr>
          <w:rFonts w:ascii="Times New Roman" w:eastAsia="Times New Roman" w:hAnsi="Times New Roman" w:cs="Times New Roman"/>
          <w:b/>
          <w:sz w:val="32"/>
          <w:szCs w:val="32"/>
          <w:lang w:eastAsia="ar-SA"/>
        </w:rPr>
        <w:t xml:space="preserve"> </w:t>
      </w:r>
      <w:r w:rsidRPr="00915F11">
        <w:rPr>
          <w:rFonts w:ascii="Times New Roman" w:eastAsia="Times New Roman" w:hAnsi="Times New Roman" w:cs="Times New Roman"/>
          <w:b/>
          <w:sz w:val="32"/>
          <w:szCs w:val="32"/>
          <w:lang w:eastAsia="ar-SA"/>
        </w:rPr>
        <w:t xml:space="preserve">на </w:t>
      </w:r>
      <w:r w:rsidR="0025278A">
        <w:rPr>
          <w:rFonts w:ascii="Times New Roman" w:eastAsia="Times New Roman" w:hAnsi="Times New Roman" w:cs="Times New Roman"/>
          <w:b/>
          <w:sz w:val="32"/>
          <w:szCs w:val="32"/>
          <w:lang w:eastAsia="ar-SA"/>
        </w:rPr>
        <w:t>2023 рік</w:t>
      </w:r>
      <w:r w:rsidRPr="00915F11">
        <w:rPr>
          <w:rFonts w:ascii="Times New Roman" w:eastAsia="Times New Roman" w:hAnsi="Times New Roman" w:cs="Times New Roman"/>
          <w:b/>
          <w:sz w:val="32"/>
          <w:szCs w:val="32"/>
          <w:lang w:eastAsia="ar-SA"/>
        </w:rPr>
        <w:t>»</w:t>
      </w:r>
    </w:p>
    <w:p w:rsidR="00915F11" w:rsidRDefault="00915F11"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25278A" w:rsidRDefault="0025278A"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u w:val="single"/>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15F11" w:rsidRDefault="00915F11" w:rsidP="00915F11">
      <w:pPr>
        <w:suppressAutoHyphens/>
        <w:spacing w:after="0" w:line="360" w:lineRule="auto"/>
        <w:jc w:val="center"/>
        <w:rPr>
          <w:rFonts w:ascii="Times New Roman" w:eastAsia="Arial" w:hAnsi="Times New Roman" w:cs="Times New Roman"/>
          <w:kern w:val="1"/>
          <w:sz w:val="32"/>
          <w:szCs w:val="32"/>
          <w:lang w:eastAsia="ar-SA"/>
        </w:rPr>
      </w:pPr>
    </w:p>
    <w:p w:rsidR="009D30D8" w:rsidRDefault="009D30D8" w:rsidP="00AE79E0">
      <w:pPr>
        <w:suppressAutoHyphens/>
        <w:spacing w:after="0" w:line="240" w:lineRule="auto"/>
        <w:jc w:val="center"/>
        <w:rPr>
          <w:rFonts w:ascii="Times New Roman" w:eastAsia="Arial" w:hAnsi="Times New Roman" w:cs="Times New Roman"/>
          <w:kern w:val="1"/>
          <w:sz w:val="28"/>
          <w:szCs w:val="28"/>
          <w:lang w:eastAsia="ar-SA"/>
        </w:rPr>
      </w:pPr>
    </w:p>
    <w:p w:rsidR="00B9051A" w:rsidRDefault="00915F11" w:rsidP="00B9051A">
      <w:pPr>
        <w:suppressAutoHyphens/>
        <w:spacing w:after="0" w:line="240" w:lineRule="auto"/>
        <w:jc w:val="center"/>
        <w:rPr>
          <w:rFonts w:ascii="Times New Roman" w:eastAsia="Arial" w:hAnsi="Times New Roman" w:cs="Times New Roman"/>
          <w:kern w:val="1"/>
          <w:sz w:val="28"/>
          <w:szCs w:val="28"/>
          <w:lang w:eastAsia="ar-SA"/>
        </w:rPr>
      </w:pPr>
      <w:proofErr w:type="spellStart"/>
      <w:r w:rsidRPr="00915F11">
        <w:rPr>
          <w:rFonts w:ascii="Times New Roman" w:eastAsia="Arial" w:hAnsi="Times New Roman" w:cs="Times New Roman"/>
          <w:kern w:val="1"/>
          <w:sz w:val="28"/>
          <w:szCs w:val="28"/>
          <w:lang w:eastAsia="ar-SA"/>
        </w:rPr>
        <w:t>смт</w:t>
      </w:r>
      <w:proofErr w:type="spellEnd"/>
      <w:r w:rsidRPr="00915F11">
        <w:rPr>
          <w:rFonts w:ascii="Times New Roman" w:eastAsia="Arial" w:hAnsi="Times New Roman" w:cs="Times New Roman"/>
          <w:kern w:val="1"/>
          <w:sz w:val="28"/>
          <w:szCs w:val="28"/>
          <w:lang w:eastAsia="ar-SA"/>
        </w:rPr>
        <w:t xml:space="preserve"> Срібне</w:t>
      </w:r>
    </w:p>
    <w:p w:rsidR="00915F11" w:rsidRDefault="00915F11" w:rsidP="00B9051A">
      <w:pPr>
        <w:suppressAutoHyphens/>
        <w:spacing w:after="0" w:line="240" w:lineRule="auto"/>
        <w:jc w:val="center"/>
        <w:rPr>
          <w:rFonts w:ascii="Times New Roman" w:eastAsia="Arial" w:hAnsi="Times New Roman" w:cs="Times New Roman"/>
          <w:kern w:val="1"/>
          <w:sz w:val="28"/>
          <w:szCs w:val="28"/>
          <w:lang w:eastAsia="ar-SA"/>
        </w:rPr>
      </w:pPr>
      <w:r w:rsidRPr="00AE79E0">
        <w:rPr>
          <w:rFonts w:ascii="Times New Roman" w:eastAsia="Arial" w:hAnsi="Times New Roman" w:cs="Times New Roman"/>
          <w:kern w:val="1"/>
          <w:sz w:val="28"/>
          <w:szCs w:val="28"/>
          <w:lang w:eastAsia="ar-SA"/>
        </w:rPr>
        <w:t>2022 рік</w:t>
      </w:r>
    </w:p>
    <w:p w:rsidR="00B9051A" w:rsidRDefault="00B9051A" w:rsidP="00915F11">
      <w:pPr>
        <w:widowControl w:val="0"/>
        <w:suppressAutoHyphens/>
        <w:spacing w:after="0" w:line="240" w:lineRule="auto"/>
        <w:ind w:firstLine="426"/>
        <w:jc w:val="center"/>
        <w:rPr>
          <w:rFonts w:ascii="Times New Roman" w:eastAsia="Times New Roman" w:hAnsi="Times New Roman" w:cs="Times New Roman"/>
          <w:b/>
          <w:bCs/>
          <w:sz w:val="28"/>
          <w:szCs w:val="28"/>
          <w:lang w:eastAsia="ar-SA"/>
        </w:rPr>
      </w:pPr>
    </w:p>
    <w:p w:rsidR="00915F11" w:rsidRPr="00915F11" w:rsidRDefault="00915F11" w:rsidP="00915F11">
      <w:pPr>
        <w:widowControl w:val="0"/>
        <w:suppressAutoHyphens/>
        <w:spacing w:after="0" w:line="240" w:lineRule="auto"/>
        <w:ind w:firstLine="426"/>
        <w:jc w:val="center"/>
        <w:rPr>
          <w:rFonts w:ascii="Times New Roman" w:eastAsia="Times New Roman" w:hAnsi="Times New Roman" w:cs="Times New Roman"/>
          <w:b/>
          <w:bCs/>
          <w:sz w:val="28"/>
          <w:szCs w:val="28"/>
          <w:lang w:eastAsia="ar-SA"/>
        </w:rPr>
      </w:pPr>
      <w:r w:rsidRPr="00915F11">
        <w:rPr>
          <w:rFonts w:ascii="Times New Roman" w:eastAsia="Times New Roman" w:hAnsi="Times New Roman" w:cs="Times New Roman"/>
          <w:b/>
          <w:bCs/>
          <w:sz w:val="28"/>
          <w:szCs w:val="28"/>
          <w:lang w:eastAsia="ar-SA"/>
        </w:rPr>
        <w:t>І. ПАСПОРТ ПРОГРАМИ</w:t>
      </w:r>
      <w:bookmarkEnd w:id="0"/>
    </w:p>
    <w:p w:rsidR="00915F11" w:rsidRPr="00915F11" w:rsidRDefault="00915F11" w:rsidP="00915F11">
      <w:pPr>
        <w:widowControl w:val="0"/>
        <w:suppressAutoHyphens/>
        <w:spacing w:after="0" w:line="240" w:lineRule="auto"/>
        <w:ind w:firstLine="426"/>
        <w:jc w:val="center"/>
        <w:rPr>
          <w:rFonts w:ascii="Times New Roman" w:eastAsia="Times New Roman" w:hAnsi="Times New Roman" w:cs="Times New Roman"/>
          <w:b/>
          <w:bCs/>
          <w:sz w:val="28"/>
          <w:szCs w:val="28"/>
          <w:lang w:eastAsia="ar-SA"/>
        </w:rPr>
      </w:pPr>
    </w:p>
    <w:p w:rsidR="00915F11" w:rsidRPr="00915F11" w:rsidRDefault="00915F11" w:rsidP="00AE79E0">
      <w:pPr>
        <w:widowControl w:val="0"/>
        <w:suppressAutoHyphens/>
        <w:spacing w:after="0" w:line="240" w:lineRule="auto"/>
        <w:ind w:left="425"/>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Назва: Програма «Профілактика правопорушень на </w:t>
      </w:r>
      <w:r w:rsidR="00A74470">
        <w:rPr>
          <w:rFonts w:ascii="Times New Roman" w:eastAsia="Times New Roman" w:hAnsi="Times New Roman" w:cs="Times New Roman"/>
          <w:sz w:val="28"/>
          <w:szCs w:val="28"/>
          <w:lang w:eastAsia="ar-SA"/>
        </w:rPr>
        <w:t>2023</w:t>
      </w:r>
      <w:r w:rsidRPr="00915F11">
        <w:rPr>
          <w:rFonts w:ascii="Times New Roman" w:eastAsia="Times New Roman" w:hAnsi="Times New Roman" w:cs="Times New Roman"/>
          <w:sz w:val="28"/>
          <w:szCs w:val="28"/>
          <w:lang w:eastAsia="ar-SA"/>
        </w:rPr>
        <w:t xml:space="preserve"> р</w:t>
      </w:r>
      <w:r w:rsidR="00A74470">
        <w:rPr>
          <w:rFonts w:ascii="Times New Roman" w:eastAsia="Times New Roman" w:hAnsi="Times New Roman" w:cs="Times New Roman"/>
          <w:sz w:val="28"/>
          <w:szCs w:val="28"/>
          <w:lang w:eastAsia="ar-SA"/>
        </w:rPr>
        <w:t>ік</w:t>
      </w:r>
      <w:r w:rsidRPr="00915F11">
        <w:rPr>
          <w:rFonts w:ascii="Times New Roman" w:eastAsia="Times New Roman" w:hAnsi="Times New Roman" w:cs="Times New Roman"/>
          <w:sz w:val="28"/>
          <w:szCs w:val="28"/>
          <w:lang w:eastAsia="ar-SA"/>
        </w:rPr>
        <w:t>».</w:t>
      </w:r>
    </w:p>
    <w:p w:rsidR="00915F11" w:rsidRPr="00915F11" w:rsidRDefault="00915F11" w:rsidP="00915F11">
      <w:pPr>
        <w:widowControl w:val="0"/>
        <w:suppressAutoHyphens/>
        <w:spacing w:after="0" w:line="240" w:lineRule="auto"/>
        <w:jc w:val="both"/>
        <w:rPr>
          <w:rFonts w:ascii="Times New Roman" w:eastAsia="Times New Roman" w:hAnsi="Times New Roman" w:cs="Times New Roman"/>
          <w:strike/>
          <w:sz w:val="28"/>
          <w:szCs w:val="28"/>
          <w:lang w:eastAsia="ar-SA"/>
        </w:rPr>
      </w:pPr>
    </w:p>
    <w:tbl>
      <w:tblPr>
        <w:tblW w:w="0" w:type="auto"/>
        <w:tblInd w:w="-10" w:type="dxa"/>
        <w:tblLayout w:type="fixed"/>
        <w:tblLook w:val="0000"/>
      </w:tblPr>
      <w:tblGrid>
        <w:gridCol w:w="1006"/>
        <w:gridCol w:w="3291"/>
        <w:gridCol w:w="5294"/>
      </w:tblGrid>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Ініціатор розроблення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Прилуцький районний відділ поліції ГУНП в Чернігівській області </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Розробник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Срібнянська селищна рада</w:t>
            </w:r>
          </w:p>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Головний розпорядник бюджетних коштів</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Срібнянська селищна рада</w:t>
            </w:r>
            <w:r w:rsidR="00B837E3">
              <w:rPr>
                <w:rFonts w:ascii="Times New Roman" w:eastAsia="Times New Roman" w:hAnsi="Times New Roman" w:cs="Times New Roman"/>
                <w:sz w:val="28"/>
                <w:szCs w:val="28"/>
                <w:lang w:eastAsia="ar-SA"/>
              </w:rPr>
              <w:t xml:space="preserve">, </w:t>
            </w:r>
            <w:r w:rsidR="00B837E3" w:rsidRPr="00915F11">
              <w:rPr>
                <w:rFonts w:ascii="Times New Roman" w:eastAsia="Times New Roman" w:hAnsi="Times New Roman" w:cs="Times New Roman"/>
                <w:sz w:val="28"/>
                <w:szCs w:val="28"/>
                <w:lang w:eastAsia="ar-SA"/>
              </w:rPr>
              <w:t>Головне управління Національної поліції в Чернігівській області</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Учасники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B837E3" w:rsidP="00B837E3">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Срібнянська селищна рада</w:t>
            </w:r>
            <w:r>
              <w:rPr>
                <w:rFonts w:ascii="Times New Roman" w:eastAsia="Times New Roman" w:hAnsi="Times New Roman" w:cs="Times New Roman"/>
                <w:sz w:val="28"/>
                <w:szCs w:val="28"/>
                <w:lang w:eastAsia="ar-SA"/>
              </w:rPr>
              <w:t>,</w:t>
            </w:r>
            <w:r w:rsidRPr="00915F11">
              <w:rPr>
                <w:rFonts w:ascii="Times New Roman" w:eastAsia="Times New Roman" w:hAnsi="Times New Roman" w:cs="Times New Roman"/>
                <w:sz w:val="28"/>
                <w:szCs w:val="28"/>
                <w:lang w:eastAsia="ar-SA"/>
              </w:rPr>
              <w:t xml:space="preserve"> </w:t>
            </w:r>
            <w:r w:rsidR="00915F11" w:rsidRPr="00915F11">
              <w:rPr>
                <w:rFonts w:ascii="Times New Roman" w:eastAsia="Times New Roman" w:hAnsi="Times New Roman" w:cs="Times New Roman"/>
                <w:sz w:val="28"/>
                <w:szCs w:val="28"/>
                <w:lang w:eastAsia="ar-SA"/>
              </w:rPr>
              <w:t>Головне управління Національної поліц</w:t>
            </w:r>
            <w:r>
              <w:rPr>
                <w:rFonts w:ascii="Times New Roman" w:eastAsia="Times New Roman" w:hAnsi="Times New Roman" w:cs="Times New Roman"/>
                <w:sz w:val="28"/>
                <w:szCs w:val="28"/>
                <w:lang w:eastAsia="ar-SA"/>
              </w:rPr>
              <w:t xml:space="preserve">ії в Чернігівській області, </w:t>
            </w:r>
            <w:r w:rsidR="00915F11" w:rsidRPr="00915F11">
              <w:rPr>
                <w:rFonts w:ascii="Times New Roman" w:eastAsia="Times New Roman" w:hAnsi="Times New Roman" w:cs="Times New Roman"/>
                <w:sz w:val="28"/>
                <w:szCs w:val="28"/>
                <w:lang w:eastAsia="ar-SA"/>
              </w:rPr>
              <w:t xml:space="preserve">Прилуцький районний відділ поліції Головного управління Національної </w:t>
            </w:r>
            <w:r>
              <w:rPr>
                <w:rFonts w:ascii="Times New Roman" w:eastAsia="Times New Roman" w:hAnsi="Times New Roman" w:cs="Times New Roman"/>
                <w:sz w:val="28"/>
                <w:szCs w:val="28"/>
                <w:lang w:eastAsia="ar-SA"/>
              </w:rPr>
              <w:t>поліції в Чернігівській області</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Термін реалізації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25278A" w:rsidP="0025278A">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15F11" w:rsidRPr="00915F11">
              <w:rPr>
                <w:rFonts w:ascii="Times New Roman" w:eastAsia="Times New Roman" w:hAnsi="Times New Roman" w:cs="Times New Roman"/>
                <w:sz w:val="28"/>
                <w:szCs w:val="28"/>
                <w:lang w:eastAsia="ar-SA"/>
              </w:rPr>
              <w:t xml:space="preserve"> р</w:t>
            </w:r>
            <w:r>
              <w:rPr>
                <w:rFonts w:ascii="Times New Roman" w:eastAsia="Times New Roman" w:hAnsi="Times New Roman" w:cs="Times New Roman"/>
                <w:sz w:val="28"/>
                <w:szCs w:val="28"/>
                <w:lang w:eastAsia="ar-SA"/>
              </w:rPr>
              <w:t>ік</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Перелік бюджетів, які беруть участь у виконанні Програми </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915F11" w:rsidP="00AE79E0">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Селищний бюджет</w:t>
            </w:r>
            <w:r w:rsidR="00AE79E0">
              <w:rPr>
                <w:rFonts w:ascii="Times New Roman" w:eastAsia="Times New Roman" w:hAnsi="Times New Roman" w:cs="Times New Roman"/>
                <w:sz w:val="28"/>
                <w:szCs w:val="28"/>
                <w:lang w:eastAsia="ar-SA"/>
              </w:rPr>
              <w:t>;</w:t>
            </w:r>
            <w:r w:rsidR="00B837E3" w:rsidRPr="00B837E3">
              <w:rPr>
                <w:rFonts w:ascii="Times New Roman" w:eastAsia="Times New Roman" w:hAnsi="Times New Roman" w:cs="Times New Roman"/>
                <w:sz w:val="28"/>
                <w:szCs w:val="28"/>
                <w:lang w:eastAsia="ar-SA"/>
              </w:rPr>
              <w:t xml:space="preserve"> інші </w:t>
            </w:r>
            <w:r w:rsidR="00B837E3" w:rsidRPr="00B837E3">
              <w:rPr>
                <w:rFonts w:ascii="Times New Roman" w:eastAsia="Times New Roman" w:hAnsi="Times New Roman"/>
                <w:sz w:val="28"/>
                <w:szCs w:val="28"/>
                <w:lang w:eastAsia="ar-SA"/>
              </w:rPr>
              <w:t>джерела, не заборонені законодавством</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Загальний обсяг фінансових ресурсів, необхідних для реалізації Програми, всього</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25278A" w:rsidP="00810783">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810783">
              <w:rPr>
                <w:rFonts w:ascii="Times New Roman" w:eastAsia="Times New Roman" w:hAnsi="Times New Roman" w:cs="Times New Roman"/>
                <w:sz w:val="28"/>
                <w:szCs w:val="28"/>
                <w:lang w:eastAsia="ar-SA"/>
              </w:rPr>
              <w:t>5</w:t>
            </w:r>
            <w:r w:rsidR="009D30D8">
              <w:rPr>
                <w:rFonts w:ascii="Times New Roman" w:eastAsia="Times New Roman" w:hAnsi="Times New Roman" w:cs="Times New Roman"/>
                <w:sz w:val="28"/>
                <w:szCs w:val="28"/>
                <w:lang w:eastAsia="ar-SA"/>
              </w:rPr>
              <w:t>0 000 грн</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Pr="00915F11" w:rsidRDefault="00915F11" w:rsidP="00AE79E0">
            <w:pPr>
              <w:suppressAutoHyphens/>
              <w:snapToGrid w:val="0"/>
              <w:spacing w:after="0" w:line="240" w:lineRule="auto"/>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Коштів с</w:t>
            </w:r>
            <w:r w:rsidR="00AE79E0">
              <w:rPr>
                <w:rFonts w:ascii="Times New Roman" w:eastAsia="Times New Roman" w:hAnsi="Times New Roman" w:cs="Times New Roman"/>
                <w:sz w:val="28"/>
                <w:szCs w:val="28"/>
                <w:lang w:eastAsia="ar-SA"/>
              </w:rPr>
              <w:t>елищн</w:t>
            </w:r>
            <w:r w:rsidRPr="00915F11">
              <w:rPr>
                <w:rFonts w:ascii="Times New Roman" w:eastAsia="Times New Roman" w:hAnsi="Times New Roman" w:cs="Times New Roman"/>
                <w:sz w:val="28"/>
                <w:szCs w:val="28"/>
                <w:lang w:eastAsia="ar-SA"/>
              </w:rPr>
              <w:t>ого бюджету:</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Pr="00915F11" w:rsidRDefault="0025278A" w:rsidP="00810783">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810783">
              <w:rPr>
                <w:rFonts w:ascii="Times New Roman" w:eastAsia="Times New Roman" w:hAnsi="Times New Roman" w:cs="Times New Roman"/>
                <w:sz w:val="28"/>
                <w:szCs w:val="28"/>
                <w:lang w:eastAsia="ar-SA"/>
              </w:rPr>
              <w:t>5</w:t>
            </w:r>
            <w:r w:rsidR="009D30D8">
              <w:rPr>
                <w:rFonts w:ascii="Times New Roman" w:eastAsia="Times New Roman" w:hAnsi="Times New Roman" w:cs="Times New Roman"/>
                <w:sz w:val="28"/>
                <w:szCs w:val="28"/>
                <w:lang w:eastAsia="ar-SA"/>
              </w:rPr>
              <w:t>0 000 грн</w:t>
            </w:r>
          </w:p>
        </w:tc>
      </w:tr>
      <w:tr w:rsidR="00915F11" w:rsidRPr="00915F11" w:rsidTr="00EF083B">
        <w:tc>
          <w:tcPr>
            <w:tcW w:w="1006" w:type="dxa"/>
            <w:tcBorders>
              <w:top w:val="single" w:sz="4" w:space="0" w:color="000000"/>
              <w:left w:val="single" w:sz="4" w:space="0" w:color="000000"/>
              <w:bottom w:val="single" w:sz="4" w:space="0" w:color="000000"/>
            </w:tcBorders>
            <w:shd w:val="clear" w:color="auto" w:fill="auto"/>
          </w:tcPr>
          <w:p w:rsidR="00915F11" w:rsidRPr="00915F11" w:rsidRDefault="00915F11" w:rsidP="00915F11">
            <w:pPr>
              <w:widowControl w:val="0"/>
              <w:numPr>
                <w:ilvl w:val="0"/>
                <w:numId w:val="4"/>
              </w:numPr>
              <w:suppressAutoHyphens/>
              <w:snapToGrid w:val="0"/>
              <w:spacing w:after="0" w:line="240" w:lineRule="auto"/>
              <w:jc w:val="both"/>
              <w:rPr>
                <w:rFonts w:ascii="Times New Roman" w:eastAsia="Times New Roman" w:hAnsi="Times New Roman" w:cs="Times New Roman"/>
                <w:sz w:val="28"/>
                <w:szCs w:val="28"/>
                <w:lang w:eastAsia="ar-SA"/>
              </w:rPr>
            </w:pPr>
          </w:p>
        </w:tc>
        <w:tc>
          <w:tcPr>
            <w:tcW w:w="3291" w:type="dxa"/>
            <w:tcBorders>
              <w:top w:val="single" w:sz="4" w:space="0" w:color="000000"/>
              <w:left w:val="single" w:sz="4" w:space="0" w:color="000000"/>
              <w:bottom w:val="single" w:sz="4" w:space="0" w:color="000000"/>
            </w:tcBorders>
            <w:shd w:val="clear" w:color="auto" w:fill="auto"/>
          </w:tcPr>
          <w:p w:rsidR="00915F11" w:rsidRDefault="00915F11" w:rsidP="00AE79E0">
            <w:pPr>
              <w:suppressAutoHyphens/>
              <w:snapToGrid w:val="0"/>
              <w:spacing w:after="0" w:line="240" w:lineRule="auto"/>
              <w:rPr>
                <w:rFonts w:ascii="Times New Roman" w:eastAsia="Times New Roman" w:hAnsi="Times New Roman"/>
                <w:sz w:val="28"/>
                <w:szCs w:val="28"/>
                <w:lang w:eastAsia="ar-SA"/>
              </w:rPr>
            </w:pPr>
            <w:r w:rsidRPr="00915F11">
              <w:rPr>
                <w:rFonts w:ascii="Times New Roman" w:eastAsia="Arial" w:hAnsi="Times New Roman" w:cs="Times New Roman"/>
                <w:kern w:val="1"/>
                <w:sz w:val="28"/>
                <w:szCs w:val="28"/>
                <w:lang w:eastAsia="ar-SA"/>
              </w:rPr>
              <w:t>коштів інших джерел</w:t>
            </w:r>
            <w:r w:rsidR="00AE79E0" w:rsidRPr="00B837E3">
              <w:rPr>
                <w:rFonts w:ascii="Times New Roman" w:eastAsia="Times New Roman" w:hAnsi="Times New Roman"/>
                <w:sz w:val="28"/>
                <w:szCs w:val="28"/>
                <w:lang w:eastAsia="ar-SA"/>
              </w:rPr>
              <w:t xml:space="preserve"> </w:t>
            </w:r>
          </w:p>
          <w:p w:rsidR="00AE79E0" w:rsidRPr="00915F11" w:rsidRDefault="00AE79E0" w:rsidP="00AE79E0">
            <w:pPr>
              <w:suppressAutoHyphens/>
              <w:snapToGrid w:val="0"/>
              <w:spacing w:after="0" w:line="240" w:lineRule="auto"/>
              <w:rPr>
                <w:rFonts w:ascii="Times New Roman" w:eastAsia="Arial" w:hAnsi="Times New Roman" w:cs="Times New Roman"/>
                <w:kern w:val="1"/>
                <w:sz w:val="28"/>
                <w:szCs w:val="28"/>
                <w:lang w:eastAsia="ar-SA"/>
              </w:rPr>
            </w:pP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915F11" w:rsidRDefault="00AE79E0" w:rsidP="00915F11">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AE79E0" w:rsidRPr="00915F11" w:rsidRDefault="00AE79E0" w:rsidP="00915F11">
            <w:pPr>
              <w:suppressAutoHyphens/>
              <w:snapToGrid w:val="0"/>
              <w:spacing w:after="0" w:line="240" w:lineRule="auto"/>
              <w:jc w:val="both"/>
              <w:rPr>
                <w:rFonts w:ascii="Times New Roman" w:eastAsia="Times New Roman" w:hAnsi="Times New Roman" w:cs="Times New Roman"/>
                <w:sz w:val="28"/>
                <w:szCs w:val="28"/>
                <w:lang w:eastAsia="ar-SA"/>
              </w:rPr>
            </w:pPr>
          </w:p>
        </w:tc>
      </w:tr>
    </w:tbl>
    <w:p w:rsidR="00915F11" w:rsidRDefault="00915F11"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915F11">
      <w:pPr>
        <w:suppressAutoHyphens/>
        <w:spacing w:after="0" w:line="240" w:lineRule="auto"/>
        <w:ind w:firstLine="426"/>
        <w:jc w:val="both"/>
        <w:rPr>
          <w:rFonts w:ascii="Times New Roman" w:eastAsia="Times New Roman" w:hAnsi="Times New Roman" w:cs="Times New Roman"/>
          <w:sz w:val="24"/>
          <w:szCs w:val="24"/>
          <w:lang w:val="ru-RU" w:eastAsia="ar-SA"/>
        </w:rPr>
      </w:pPr>
    </w:p>
    <w:p w:rsidR="00AE79E0" w:rsidRDefault="00AE79E0" w:rsidP="00AE79E0">
      <w:pPr>
        <w:keepNext/>
        <w:keepLines/>
        <w:widowControl w:val="0"/>
        <w:suppressAutoHyphens/>
        <w:spacing w:after="0" w:line="240" w:lineRule="auto"/>
        <w:ind w:firstLine="426"/>
        <w:jc w:val="both"/>
        <w:rPr>
          <w:rFonts w:ascii="Times New Roman" w:eastAsia="Times New Roman" w:hAnsi="Times New Roman" w:cs="Times New Roman"/>
          <w:b/>
          <w:bCs/>
          <w:sz w:val="28"/>
          <w:szCs w:val="28"/>
          <w:lang w:eastAsia="ar-SA"/>
        </w:rPr>
      </w:pPr>
      <w:bookmarkStart w:id="1" w:name="bookmark1"/>
      <w:r>
        <w:rPr>
          <w:rFonts w:ascii="Times New Roman" w:eastAsia="Times New Roman" w:hAnsi="Times New Roman" w:cs="Times New Roman"/>
          <w:b/>
          <w:bCs/>
          <w:sz w:val="28"/>
          <w:szCs w:val="28"/>
          <w:lang w:eastAsia="ar-SA"/>
        </w:rPr>
        <w:lastRenderedPageBreak/>
        <w:t>ІІ</w:t>
      </w:r>
      <w:r w:rsidR="00915F11" w:rsidRPr="00915F11">
        <w:rPr>
          <w:rFonts w:ascii="Times New Roman" w:eastAsia="Times New Roman" w:hAnsi="Times New Roman" w:cs="Times New Roman"/>
          <w:b/>
          <w:bCs/>
          <w:sz w:val="28"/>
          <w:szCs w:val="28"/>
          <w:lang w:eastAsia="ar-SA"/>
        </w:rPr>
        <w:t>. Визначення проблеми, на розв’язання якої спрямована Програма</w:t>
      </w:r>
      <w:bookmarkEnd w:id="1"/>
    </w:p>
    <w:p w:rsidR="00AE79E0" w:rsidRPr="00915F11" w:rsidRDefault="00AE79E0" w:rsidP="00AE79E0">
      <w:pPr>
        <w:keepNext/>
        <w:keepLines/>
        <w:widowControl w:val="0"/>
        <w:suppressAutoHyphens/>
        <w:spacing w:after="0" w:line="240" w:lineRule="auto"/>
        <w:ind w:firstLine="426"/>
        <w:jc w:val="both"/>
        <w:rPr>
          <w:rFonts w:ascii="Times New Roman" w:eastAsia="Times New Roman" w:hAnsi="Times New Roman" w:cs="Times New Roman"/>
          <w:b/>
          <w:bCs/>
          <w:sz w:val="28"/>
          <w:szCs w:val="28"/>
          <w:lang w:eastAsia="ar-SA"/>
        </w:rPr>
      </w:pPr>
    </w:p>
    <w:p w:rsidR="00915F11" w:rsidRPr="00915F11" w:rsidRDefault="00915F11" w:rsidP="00915F11">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915F11">
        <w:rPr>
          <w:rFonts w:ascii="Times New Roman" w:eastAsia="Times New Roman" w:hAnsi="Times New Roman" w:cs="Times New Roman"/>
          <w:sz w:val="28"/>
          <w:szCs w:val="28"/>
          <w:lang w:eastAsia="ru-RU"/>
        </w:rPr>
        <w:t xml:space="preserve">Поточна ситуація в Україні характеризується загальним загостренням криміногенної обстановки та соціальним напруженням, що має місце внаслідок масової активізації діяльності незаконних військових формувань, озброєних злочинних угруповань, активізації діяльності на території України представників іноземної та транснаціональної організованої злочинності, намагань представників організованих злочинних угруповань вжити заходів до </w:t>
      </w:r>
      <w:proofErr w:type="spellStart"/>
      <w:r w:rsidRPr="00915F11">
        <w:rPr>
          <w:rFonts w:ascii="Times New Roman" w:eastAsia="Times New Roman" w:hAnsi="Times New Roman" w:cs="Times New Roman"/>
          <w:sz w:val="28"/>
          <w:szCs w:val="28"/>
          <w:lang w:eastAsia="ru-RU"/>
        </w:rPr>
        <w:t>корумпування</w:t>
      </w:r>
      <w:proofErr w:type="spellEnd"/>
      <w:r w:rsidRPr="00915F11">
        <w:rPr>
          <w:rFonts w:ascii="Times New Roman" w:eastAsia="Times New Roman" w:hAnsi="Times New Roman" w:cs="Times New Roman"/>
          <w:sz w:val="28"/>
          <w:szCs w:val="28"/>
          <w:lang w:eastAsia="ru-RU"/>
        </w:rPr>
        <w:t xml:space="preserve"> влади, посилення розпалювання міжнаціональної та міжрегіональної ворожнечі, поширення злочинів проти особи та корисливо-насильницьких злочинів.</w:t>
      </w:r>
    </w:p>
    <w:p w:rsidR="00915F11" w:rsidRDefault="00915F11" w:rsidP="00915F11">
      <w:pPr>
        <w:suppressAutoHyphens/>
        <w:spacing w:after="0" w:line="240" w:lineRule="auto"/>
        <w:ind w:firstLine="720"/>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У зв’язку із цим в нашій країні як ніколи гостро постає питання посилення безпеки громадян, забезпечення нормальної життєдіяльності населених пунктів територіальної громади.</w:t>
      </w:r>
    </w:p>
    <w:p w:rsidR="00915F11" w:rsidRPr="00915F11" w:rsidRDefault="00915F11" w:rsidP="00915F11">
      <w:pPr>
        <w:suppressAutoHyphen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915F11">
        <w:rPr>
          <w:rFonts w:ascii="Times New Roman" w:eastAsia="Times New Roman" w:hAnsi="Times New Roman" w:cs="Times New Roman"/>
          <w:sz w:val="28"/>
          <w:szCs w:val="28"/>
          <w:lang w:eastAsia="ar-SA"/>
        </w:rPr>
        <w:t>Так, реформування органів Національної поліції України перш за все спрямоване на поєднання зусиль, форм та методів протидії правопорушенням, а також системного підходу до реалізації повноважень у сфері забезпечення законності та правопорядку на місцевому рівні.</w:t>
      </w:r>
      <w:r w:rsidR="00F5200D">
        <w:rPr>
          <w:rFonts w:ascii="Times New Roman" w:eastAsia="Times New Roman" w:hAnsi="Times New Roman" w:cs="Times New Roman"/>
          <w:sz w:val="28"/>
          <w:szCs w:val="28"/>
          <w:lang w:eastAsia="ar-SA"/>
        </w:rPr>
        <w:t xml:space="preserve"> Так</w:t>
      </w:r>
      <w:r w:rsidRPr="00915F11">
        <w:rPr>
          <w:rFonts w:ascii="Times New Roman" w:eastAsia="Times New Roman" w:hAnsi="Times New Roman" w:cs="Times New Roman"/>
          <w:sz w:val="28"/>
          <w:szCs w:val="28"/>
          <w:lang w:eastAsia="ar-SA"/>
        </w:rPr>
        <w:t xml:space="preserve"> у ч. </w:t>
      </w:r>
      <w:r w:rsidR="009D30D8">
        <w:rPr>
          <w:rFonts w:ascii="Times New Roman" w:eastAsia="Times New Roman" w:hAnsi="Times New Roman" w:cs="Times New Roman"/>
          <w:sz w:val="28"/>
          <w:szCs w:val="28"/>
          <w:lang w:eastAsia="ar-SA"/>
        </w:rPr>
        <w:t>першій</w:t>
      </w:r>
      <w:r w:rsidRPr="00915F11">
        <w:rPr>
          <w:rFonts w:ascii="Times New Roman" w:eastAsia="Times New Roman" w:hAnsi="Times New Roman" w:cs="Times New Roman"/>
          <w:sz w:val="28"/>
          <w:szCs w:val="28"/>
          <w:lang w:eastAsia="ar-SA"/>
        </w:rPr>
        <w:t xml:space="preserve"> ст. 11 Закону України «Про Національну поліцію» зазначається, що д</w:t>
      </w:r>
      <w:r w:rsidRPr="00915F11">
        <w:rPr>
          <w:rFonts w:ascii="Times New Roman" w:eastAsia="Times New Roman" w:hAnsi="Times New Roman" w:cs="Times New Roman"/>
          <w:sz w:val="28"/>
          <w:szCs w:val="28"/>
          <w:shd w:val="clear" w:color="auto" w:fill="FFFFFF"/>
          <w:lang w:eastAsia="ar-SA"/>
        </w:rPr>
        <w:t>іяльність поліції здійснюється в тісній співпраці та взаємодії з населенням, територіальними громадами та громадськими об’єднаннями на засадах партнерства і спрямована на задоволення їхніх потреб.</w:t>
      </w:r>
    </w:p>
    <w:p w:rsidR="00915F11" w:rsidRPr="00915F11" w:rsidRDefault="00915F11" w:rsidP="00915F11">
      <w:pPr>
        <w:suppressAutoHyphens/>
        <w:spacing w:after="0" w:line="240" w:lineRule="auto"/>
        <w:ind w:firstLine="720"/>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Разом з тим, не зважаючи на вжиті органами поліції заходи, а саме проведення комплексних відпрацювань окремих населених пунктів, ряду оперативно-профілактичних операцій, стан правопорядку потребує покращання шляхом подальшої консолідації зусиль, як органів поліції, так і органів державної влади та місцевого самоврядування на цьому напрямку.</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 xml:space="preserve">Слід зазначити, що напрямок забезпечення безпеки громадян та захисту громади традиційно вважається одним з головних завдань органів місцевого самоврядування. Одним з важливих напрямків забезпечення безпеки громадян є їх захист на автотранспортних шляхах. </w:t>
      </w:r>
    </w:p>
    <w:p w:rsidR="00915F11" w:rsidRPr="00915F11" w:rsidRDefault="00915F11" w:rsidP="00915F11">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 xml:space="preserve">Наразі надзвичайно актуальною є потреба моніторингу ситуації на дорогах </w:t>
      </w:r>
      <w:r w:rsidR="009D30D8">
        <w:rPr>
          <w:rFonts w:ascii="Times New Roman" w:eastAsia="Times New Roman" w:hAnsi="Times New Roman" w:cs="Times New Roman"/>
          <w:color w:val="000000"/>
          <w:sz w:val="28"/>
          <w:szCs w:val="28"/>
          <w:lang w:eastAsia="ar-SA"/>
        </w:rPr>
        <w:t xml:space="preserve"> </w:t>
      </w:r>
      <w:r w:rsidRPr="00915F11">
        <w:rPr>
          <w:rFonts w:ascii="Times New Roman" w:eastAsia="Times New Roman" w:hAnsi="Times New Roman" w:cs="Times New Roman"/>
          <w:color w:val="000000"/>
          <w:sz w:val="28"/>
          <w:szCs w:val="28"/>
          <w:lang w:eastAsia="ar-SA"/>
        </w:rPr>
        <w:t xml:space="preserve">територіальної громади для забезпечення оперативного реагування на аварії та ситуації, які можуть зашкодити життю та здоров’ю громадян, розкриття злочинів, пов’язаних із використанням автотранспорту, та отримання реальної інформації про дорожньо-транспортні пригоди, оперативного відстеження маршруту руху транспортного засобу за потребою. </w:t>
      </w:r>
    </w:p>
    <w:p w:rsidR="00F5200D" w:rsidRPr="00F5200D" w:rsidRDefault="00F5200D" w:rsidP="00F5200D">
      <w:pPr>
        <w:spacing w:after="0" w:line="240" w:lineRule="auto"/>
        <w:ind w:firstLine="709"/>
        <w:jc w:val="both"/>
        <w:rPr>
          <w:rFonts w:ascii="Times New Roman" w:eastAsia="Times New Roman" w:hAnsi="Times New Roman" w:cs="Times New Roman"/>
          <w:color w:val="000000"/>
          <w:sz w:val="28"/>
          <w:szCs w:val="28"/>
          <w:lang w:eastAsia="ru-RU"/>
        </w:rPr>
      </w:pPr>
      <w:r w:rsidRPr="00F5200D">
        <w:rPr>
          <w:rFonts w:ascii="Times New Roman" w:eastAsia="Times New Roman" w:hAnsi="Times New Roman" w:cs="Times New Roman"/>
          <w:color w:val="000000"/>
          <w:sz w:val="28"/>
          <w:szCs w:val="28"/>
          <w:lang w:eastAsia="ru-RU"/>
        </w:rPr>
        <w:t xml:space="preserve">Соціальний, економічний стан українського суспільства демонструє, що державні, комунальні підприємства, установи та організації </w:t>
      </w:r>
      <w:r w:rsidR="00810783">
        <w:rPr>
          <w:rFonts w:ascii="Times New Roman" w:eastAsia="Times New Roman" w:hAnsi="Times New Roman" w:cs="Times New Roman"/>
          <w:color w:val="000000"/>
          <w:sz w:val="28"/>
          <w:szCs w:val="28"/>
          <w:lang w:eastAsia="ru-RU"/>
        </w:rPr>
        <w:t>в час</w:t>
      </w:r>
      <w:r>
        <w:rPr>
          <w:rFonts w:ascii="Times New Roman" w:eastAsia="Times New Roman" w:hAnsi="Times New Roman" w:cs="Times New Roman"/>
          <w:color w:val="000000"/>
          <w:sz w:val="28"/>
          <w:szCs w:val="28"/>
          <w:lang w:eastAsia="ru-RU"/>
        </w:rPr>
        <w:t xml:space="preserve"> опалювального періоду 2022</w:t>
      </w:r>
      <w:r w:rsidRPr="00F5200D">
        <w:rPr>
          <w:rFonts w:ascii="Times New Roman" w:eastAsia="Times New Roman" w:hAnsi="Times New Roman" w:cs="Times New Roman"/>
          <w:color w:val="000000"/>
          <w:sz w:val="28"/>
          <w:szCs w:val="28"/>
          <w:lang w:eastAsia="ru-RU"/>
        </w:rPr>
        <w:t xml:space="preserve"> ро</w:t>
      </w:r>
      <w:r>
        <w:rPr>
          <w:rFonts w:ascii="Times New Roman" w:eastAsia="Times New Roman" w:hAnsi="Times New Roman" w:cs="Times New Roman"/>
          <w:color w:val="000000"/>
          <w:sz w:val="28"/>
          <w:szCs w:val="28"/>
          <w:lang w:eastAsia="ru-RU"/>
        </w:rPr>
        <w:t>ку</w:t>
      </w:r>
      <w:r w:rsidRPr="00F520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працюють</w:t>
      </w:r>
      <w:r w:rsidRPr="00F5200D">
        <w:rPr>
          <w:rFonts w:ascii="Times New Roman" w:eastAsia="Times New Roman" w:hAnsi="Times New Roman" w:cs="Times New Roman"/>
          <w:color w:val="000000"/>
          <w:sz w:val="28"/>
          <w:szCs w:val="28"/>
          <w:lang w:eastAsia="ru-RU"/>
        </w:rPr>
        <w:t xml:space="preserve"> у </w:t>
      </w:r>
      <w:r>
        <w:rPr>
          <w:rFonts w:ascii="Times New Roman" w:eastAsia="Times New Roman" w:hAnsi="Times New Roman" w:cs="Times New Roman"/>
          <w:color w:val="000000"/>
          <w:sz w:val="28"/>
          <w:szCs w:val="28"/>
          <w:lang w:eastAsia="ru-RU"/>
        </w:rPr>
        <w:t>складних</w:t>
      </w:r>
      <w:r w:rsidRPr="00F520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умовах</w:t>
      </w:r>
      <w:r w:rsidRPr="00F5200D">
        <w:rPr>
          <w:rFonts w:ascii="Times New Roman" w:eastAsia="Times New Roman" w:hAnsi="Times New Roman" w:cs="Times New Roman"/>
          <w:color w:val="000000"/>
          <w:sz w:val="28"/>
          <w:szCs w:val="28"/>
          <w:lang w:eastAsia="ru-RU"/>
        </w:rPr>
        <w:t>, зумовлен</w:t>
      </w:r>
      <w:r w:rsidR="009D30D8">
        <w:rPr>
          <w:rFonts w:ascii="Times New Roman" w:eastAsia="Times New Roman" w:hAnsi="Times New Roman" w:cs="Times New Roman"/>
          <w:color w:val="000000"/>
          <w:sz w:val="28"/>
          <w:szCs w:val="28"/>
          <w:lang w:eastAsia="ru-RU"/>
        </w:rPr>
        <w:t>их</w:t>
      </w:r>
      <w:r w:rsidRPr="00F5200D">
        <w:rPr>
          <w:rFonts w:ascii="Times New Roman" w:eastAsia="Times New Roman" w:hAnsi="Times New Roman" w:cs="Times New Roman"/>
          <w:color w:val="000000"/>
          <w:sz w:val="28"/>
          <w:szCs w:val="28"/>
          <w:lang w:eastAsia="ru-RU"/>
        </w:rPr>
        <w:t>, перш за все</w:t>
      </w:r>
      <w:r w:rsidR="009D30D8">
        <w:rPr>
          <w:rFonts w:ascii="Times New Roman" w:eastAsia="Times New Roman" w:hAnsi="Times New Roman" w:cs="Times New Roman"/>
          <w:color w:val="000000"/>
          <w:sz w:val="28"/>
          <w:szCs w:val="28"/>
          <w:lang w:eastAsia="ru-RU"/>
        </w:rPr>
        <w:t>,</w:t>
      </w:r>
      <w:r w:rsidRPr="00F5200D">
        <w:rPr>
          <w:rFonts w:ascii="Times New Roman" w:eastAsia="Times New Roman" w:hAnsi="Times New Roman" w:cs="Times New Roman"/>
          <w:color w:val="000000"/>
          <w:sz w:val="28"/>
          <w:szCs w:val="28"/>
          <w:lang w:eastAsia="ru-RU"/>
        </w:rPr>
        <w:t xml:space="preserve"> широкомасштабною агресією військ </w:t>
      </w:r>
      <w:proofErr w:type="spellStart"/>
      <w:r w:rsidRPr="00F5200D">
        <w:rPr>
          <w:rFonts w:ascii="Times New Roman" w:eastAsia="Times New Roman" w:hAnsi="Times New Roman" w:cs="Times New Roman"/>
          <w:color w:val="000000"/>
          <w:sz w:val="28"/>
          <w:szCs w:val="28"/>
          <w:lang w:eastAsia="ru-RU"/>
        </w:rPr>
        <w:t>рф</w:t>
      </w:r>
      <w:proofErr w:type="spellEnd"/>
      <w:r w:rsidRPr="00F5200D">
        <w:rPr>
          <w:rFonts w:ascii="Times New Roman" w:eastAsia="Times New Roman" w:hAnsi="Times New Roman" w:cs="Times New Roman"/>
          <w:color w:val="000000"/>
          <w:sz w:val="28"/>
          <w:szCs w:val="28"/>
          <w:lang w:eastAsia="ru-RU"/>
        </w:rPr>
        <w:t xml:space="preserve"> в Україні. </w:t>
      </w:r>
    </w:p>
    <w:p w:rsidR="00F5200D" w:rsidRPr="00F5200D" w:rsidRDefault="00F5200D" w:rsidP="00F5200D">
      <w:pPr>
        <w:spacing w:after="0" w:line="240" w:lineRule="auto"/>
        <w:ind w:firstLine="709"/>
        <w:jc w:val="both"/>
        <w:rPr>
          <w:rFonts w:ascii="Times New Roman" w:eastAsia="Times New Roman" w:hAnsi="Times New Roman" w:cs="Times New Roman"/>
          <w:color w:val="000000"/>
          <w:sz w:val="28"/>
          <w:szCs w:val="28"/>
          <w:lang w:eastAsia="ru-RU"/>
        </w:rPr>
      </w:pPr>
      <w:r w:rsidRPr="00F5200D">
        <w:rPr>
          <w:rFonts w:ascii="Times New Roman" w:eastAsia="Times New Roman" w:hAnsi="Times New Roman" w:cs="Times New Roman"/>
          <w:color w:val="000000"/>
          <w:sz w:val="28"/>
          <w:szCs w:val="28"/>
          <w:lang w:eastAsia="ru-RU"/>
        </w:rPr>
        <w:t xml:space="preserve">Загрози, які існують перед громадами </w:t>
      </w:r>
      <w:r w:rsidR="009D30D8">
        <w:rPr>
          <w:rFonts w:ascii="Times New Roman" w:eastAsia="Times New Roman" w:hAnsi="Times New Roman" w:cs="Times New Roman"/>
          <w:color w:val="000000"/>
          <w:sz w:val="28"/>
          <w:szCs w:val="28"/>
          <w:lang w:eastAsia="ru-RU"/>
        </w:rPr>
        <w:t>під час</w:t>
      </w:r>
      <w:r w:rsidRPr="00F5200D">
        <w:rPr>
          <w:rFonts w:ascii="Times New Roman" w:eastAsia="Times New Roman" w:hAnsi="Times New Roman" w:cs="Times New Roman"/>
          <w:color w:val="000000"/>
          <w:sz w:val="28"/>
          <w:szCs w:val="28"/>
          <w:lang w:eastAsia="ru-RU"/>
        </w:rPr>
        <w:t xml:space="preserve"> зимового періоду, потребують об’єднання зусиль всіх органів виконавчої влади та місцевого самоврядування. Забезпечення сталості функціонування органів управління, соціальної інфраструктури та населення </w:t>
      </w:r>
      <w:r>
        <w:rPr>
          <w:rFonts w:ascii="Times New Roman" w:eastAsia="Times New Roman" w:hAnsi="Times New Roman" w:cs="Times New Roman"/>
          <w:color w:val="000000"/>
          <w:sz w:val="28"/>
          <w:szCs w:val="28"/>
          <w:lang w:eastAsia="ru-RU"/>
        </w:rPr>
        <w:t>Срібнянської</w:t>
      </w:r>
      <w:r w:rsidRPr="00F5200D">
        <w:rPr>
          <w:rFonts w:ascii="Times New Roman" w:eastAsia="Times New Roman" w:hAnsi="Times New Roman" w:cs="Times New Roman"/>
          <w:color w:val="000000"/>
          <w:sz w:val="28"/>
          <w:szCs w:val="28"/>
          <w:lang w:eastAsia="ru-RU"/>
        </w:rPr>
        <w:t xml:space="preserve"> громади можливе </w:t>
      </w:r>
      <w:r w:rsidRPr="00F5200D">
        <w:rPr>
          <w:rFonts w:ascii="Times New Roman" w:eastAsia="Times New Roman" w:hAnsi="Times New Roman" w:cs="Times New Roman"/>
          <w:color w:val="000000"/>
          <w:sz w:val="28"/>
          <w:szCs w:val="28"/>
          <w:lang w:eastAsia="ru-RU"/>
        </w:rPr>
        <w:lastRenderedPageBreak/>
        <w:t xml:space="preserve">виключно за умов </w:t>
      </w:r>
      <w:proofErr w:type="spellStart"/>
      <w:r w:rsidRPr="00F5200D">
        <w:rPr>
          <w:rFonts w:ascii="Times New Roman" w:eastAsia="Times New Roman" w:hAnsi="Times New Roman" w:cs="Times New Roman"/>
          <w:color w:val="000000"/>
          <w:sz w:val="28"/>
          <w:szCs w:val="28"/>
          <w:lang w:eastAsia="ru-RU"/>
        </w:rPr>
        <w:t>безпекового</w:t>
      </w:r>
      <w:proofErr w:type="spellEnd"/>
      <w:r w:rsidRPr="00F5200D">
        <w:rPr>
          <w:rFonts w:ascii="Times New Roman" w:eastAsia="Times New Roman" w:hAnsi="Times New Roman" w:cs="Times New Roman"/>
          <w:color w:val="000000"/>
          <w:sz w:val="28"/>
          <w:szCs w:val="28"/>
          <w:lang w:eastAsia="ru-RU"/>
        </w:rPr>
        <w:t xml:space="preserve"> середовища. Створення останнього вимагає забезпечення безперебійного надання населенню громади якісних адміністративних послуг, зокрема поліцейських послуг у сфері забезпечення прав і свобод людини та громадянина, забезпечення публічного порядку і безпеки, протидії злочинності, створення системи безпеки і оборони громади, району, області</w:t>
      </w:r>
      <w:r w:rsidR="009D30D8">
        <w:rPr>
          <w:rFonts w:ascii="Times New Roman" w:eastAsia="Times New Roman" w:hAnsi="Times New Roman" w:cs="Times New Roman"/>
          <w:color w:val="000000"/>
          <w:sz w:val="28"/>
          <w:szCs w:val="28"/>
          <w:lang w:eastAsia="ru-RU"/>
        </w:rPr>
        <w:t>,</w:t>
      </w:r>
      <w:r w:rsidRPr="00F5200D">
        <w:rPr>
          <w:rFonts w:ascii="Times New Roman" w:eastAsia="Times New Roman" w:hAnsi="Times New Roman" w:cs="Times New Roman"/>
          <w:color w:val="000000"/>
          <w:sz w:val="28"/>
          <w:szCs w:val="28"/>
          <w:lang w:eastAsia="ru-RU"/>
        </w:rPr>
        <w:t xml:space="preserve"> держави. </w:t>
      </w:r>
    </w:p>
    <w:p w:rsidR="00F5200D" w:rsidRPr="00F5200D" w:rsidRDefault="00F5200D" w:rsidP="00F5200D">
      <w:pPr>
        <w:spacing w:after="0" w:line="240" w:lineRule="auto"/>
        <w:ind w:firstLine="709"/>
        <w:jc w:val="both"/>
        <w:rPr>
          <w:rFonts w:ascii="Times New Roman" w:eastAsia="Times New Roman" w:hAnsi="Times New Roman" w:cs="Times New Roman"/>
          <w:color w:val="000000"/>
          <w:sz w:val="28"/>
          <w:szCs w:val="28"/>
          <w:lang w:eastAsia="ru-RU"/>
        </w:rPr>
      </w:pPr>
      <w:r w:rsidRPr="00F5200D">
        <w:rPr>
          <w:rFonts w:ascii="Times New Roman" w:eastAsia="Times New Roman" w:hAnsi="Times New Roman" w:cs="Times New Roman"/>
          <w:color w:val="000000"/>
          <w:sz w:val="28"/>
          <w:szCs w:val="28"/>
          <w:lang w:eastAsia="ru-RU"/>
        </w:rPr>
        <w:t xml:space="preserve">Виходячи із зовнішніх загроз, у зимовий період існує небезпека у тому, що можуть виникнути перебої у роботі </w:t>
      </w:r>
      <w:proofErr w:type="spellStart"/>
      <w:r w:rsidRPr="00F5200D">
        <w:rPr>
          <w:rFonts w:ascii="Times New Roman" w:eastAsia="Times New Roman" w:hAnsi="Times New Roman" w:cs="Times New Roman"/>
          <w:color w:val="000000"/>
          <w:sz w:val="28"/>
          <w:szCs w:val="28"/>
          <w:lang w:eastAsia="ru-RU"/>
        </w:rPr>
        <w:t>газогонів</w:t>
      </w:r>
      <w:proofErr w:type="spellEnd"/>
      <w:r w:rsidRPr="00F5200D">
        <w:rPr>
          <w:rFonts w:ascii="Times New Roman" w:eastAsia="Times New Roman" w:hAnsi="Times New Roman" w:cs="Times New Roman"/>
          <w:color w:val="000000"/>
          <w:sz w:val="28"/>
          <w:szCs w:val="28"/>
          <w:lang w:eastAsia="ru-RU"/>
        </w:rPr>
        <w:t xml:space="preserve">, зокрема тих, що постачають природнє опалення до споживачів. </w:t>
      </w:r>
      <w:r w:rsidR="00B9051A">
        <w:rPr>
          <w:rFonts w:ascii="Times New Roman" w:eastAsia="Times New Roman" w:hAnsi="Times New Roman" w:cs="Times New Roman"/>
          <w:color w:val="000000"/>
          <w:sz w:val="28"/>
          <w:szCs w:val="28"/>
          <w:lang w:eastAsia="ru-RU"/>
        </w:rPr>
        <w:t>В</w:t>
      </w:r>
      <w:r w:rsidRPr="00F5200D">
        <w:rPr>
          <w:rFonts w:ascii="Times New Roman" w:eastAsia="Times New Roman" w:hAnsi="Times New Roman" w:cs="Times New Roman"/>
          <w:color w:val="000000"/>
          <w:sz w:val="28"/>
          <w:szCs w:val="28"/>
          <w:lang w:eastAsia="ru-RU"/>
        </w:rPr>
        <w:t xml:space="preserve">наслідок дії таких обставин, підрозділ поліції на території </w:t>
      </w:r>
      <w:r>
        <w:rPr>
          <w:rFonts w:ascii="Times New Roman" w:eastAsia="Times New Roman" w:hAnsi="Times New Roman" w:cs="Times New Roman"/>
          <w:color w:val="000000"/>
          <w:sz w:val="28"/>
          <w:szCs w:val="28"/>
          <w:lang w:eastAsia="ru-RU"/>
        </w:rPr>
        <w:t xml:space="preserve">Срібнянської </w:t>
      </w:r>
      <w:r w:rsidRPr="00F5200D">
        <w:rPr>
          <w:rFonts w:ascii="Times New Roman" w:eastAsia="Times New Roman" w:hAnsi="Times New Roman" w:cs="Times New Roman"/>
          <w:color w:val="000000"/>
          <w:sz w:val="28"/>
          <w:szCs w:val="28"/>
          <w:lang w:eastAsia="ru-RU"/>
        </w:rPr>
        <w:t xml:space="preserve">територіальної громади може бути позбавленим відповідного газопостачання, наслідком чого є відсутність тепла у адміністративному приміщенні поліції у зимовий період. Зазначена обставина позбавляє можливості якісного виконання поліцейськими їх завдань із надання поліцейських послуг населенню </w:t>
      </w:r>
      <w:r>
        <w:rPr>
          <w:rFonts w:ascii="Times New Roman" w:eastAsia="Times New Roman" w:hAnsi="Times New Roman" w:cs="Times New Roman"/>
          <w:color w:val="000000"/>
          <w:sz w:val="28"/>
          <w:szCs w:val="28"/>
          <w:lang w:eastAsia="ru-RU"/>
        </w:rPr>
        <w:t>Срібнянщини</w:t>
      </w:r>
      <w:r w:rsidRPr="00F5200D">
        <w:rPr>
          <w:rFonts w:ascii="Times New Roman" w:eastAsia="Times New Roman" w:hAnsi="Times New Roman" w:cs="Times New Roman"/>
          <w:color w:val="000000"/>
          <w:sz w:val="28"/>
          <w:szCs w:val="28"/>
          <w:lang w:eastAsia="ru-RU"/>
        </w:rPr>
        <w:t>, оскільки у адміністративн</w:t>
      </w:r>
      <w:r>
        <w:rPr>
          <w:rFonts w:ascii="Times New Roman" w:eastAsia="Times New Roman" w:hAnsi="Times New Roman" w:cs="Times New Roman"/>
          <w:color w:val="000000"/>
          <w:sz w:val="28"/>
          <w:szCs w:val="28"/>
          <w:lang w:eastAsia="ru-RU"/>
        </w:rPr>
        <w:t>ій</w:t>
      </w:r>
      <w:r w:rsidRPr="00F5200D">
        <w:rPr>
          <w:rFonts w:ascii="Times New Roman" w:eastAsia="Times New Roman" w:hAnsi="Times New Roman" w:cs="Times New Roman"/>
          <w:color w:val="000000"/>
          <w:sz w:val="28"/>
          <w:szCs w:val="28"/>
          <w:lang w:eastAsia="ru-RU"/>
        </w:rPr>
        <w:t xml:space="preserve"> будівл</w:t>
      </w:r>
      <w:r>
        <w:rPr>
          <w:rFonts w:ascii="Times New Roman" w:eastAsia="Times New Roman" w:hAnsi="Times New Roman" w:cs="Times New Roman"/>
          <w:color w:val="000000"/>
          <w:sz w:val="28"/>
          <w:szCs w:val="28"/>
          <w:lang w:eastAsia="ru-RU"/>
        </w:rPr>
        <w:t>і</w:t>
      </w:r>
      <w:r w:rsidRPr="00F5200D">
        <w:rPr>
          <w:rFonts w:ascii="Times New Roman" w:eastAsia="Times New Roman" w:hAnsi="Times New Roman" w:cs="Times New Roman"/>
          <w:color w:val="000000"/>
          <w:sz w:val="28"/>
          <w:szCs w:val="28"/>
          <w:lang w:eastAsia="ru-RU"/>
        </w:rPr>
        <w:t xml:space="preserve"> перебувають поліцейські, проводяться процесуальні, слідчі та інші дії з учасниками кримінального процесу, прибувають відвідувачі з особистими проблемами тощо. Як наслідок, мешканці громади можуть бути позбавлені доступу до відповідних послуг, які забезпечують їх безпеку.</w:t>
      </w:r>
    </w:p>
    <w:p w:rsidR="00F5200D" w:rsidRPr="00F5200D" w:rsidRDefault="00F5200D" w:rsidP="00F5200D">
      <w:pPr>
        <w:spacing w:after="0" w:line="240" w:lineRule="auto"/>
        <w:ind w:firstLine="709"/>
        <w:jc w:val="both"/>
        <w:rPr>
          <w:rFonts w:ascii="Times New Roman" w:eastAsia="Times New Roman" w:hAnsi="Times New Roman" w:cs="Times New Roman"/>
          <w:color w:val="000000"/>
          <w:sz w:val="28"/>
          <w:szCs w:val="28"/>
          <w:lang w:eastAsia="ru-RU"/>
        </w:rPr>
      </w:pPr>
      <w:r w:rsidRPr="00F5200D">
        <w:rPr>
          <w:rFonts w:ascii="Times New Roman" w:eastAsia="Times New Roman" w:hAnsi="Times New Roman" w:cs="Times New Roman"/>
          <w:color w:val="000000"/>
          <w:sz w:val="28"/>
          <w:szCs w:val="28"/>
          <w:lang w:eastAsia="ru-RU"/>
        </w:rPr>
        <w:t>Єдиним ефективним шляхом розв’язання даної проблеми є облаштування підрозділу поліції, щ</w:t>
      </w:r>
      <w:r w:rsidR="009D30D8">
        <w:rPr>
          <w:rFonts w:ascii="Times New Roman" w:eastAsia="Times New Roman" w:hAnsi="Times New Roman" w:cs="Times New Roman"/>
          <w:color w:val="000000"/>
          <w:sz w:val="28"/>
          <w:szCs w:val="28"/>
          <w:lang w:eastAsia="ru-RU"/>
        </w:rPr>
        <w:t>о дислокується на території смт</w:t>
      </w:r>
      <w:r w:rsidRPr="00F520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Ср</w:t>
      </w:r>
      <w:r w:rsidR="0095105D">
        <w:rPr>
          <w:rFonts w:ascii="Times New Roman" w:eastAsia="Times New Roman" w:hAnsi="Times New Roman" w:cs="Times New Roman"/>
          <w:color w:val="000000"/>
          <w:sz w:val="28"/>
          <w:szCs w:val="28"/>
          <w:lang w:eastAsia="ru-RU"/>
        </w:rPr>
        <w:t>і</w:t>
      </w:r>
      <w:r>
        <w:rPr>
          <w:rFonts w:ascii="Times New Roman" w:eastAsia="Times New Roman" w:hAnsi="Times New Roman" w:cs="Times New Roman"/>
          <w:color w:val="000000"/>
          <w:sz w:val="28"/>
          <w:szCs w:val="28"/>
          <w:lang w:eastAsia="ru-RU"/>
        </w:rPr>
        <w:t>бне</w:t>
      </w:r>
      <w:r w:rsidRPr="00F5200D">
        <w:rPr>
          <w:rFonts w:ascii="Times New Roman" w:eastAsia="Times New Roman" w:hAnsi="Times New Roman" w:cs="Times New Roman"/>
          <w:color w:val="000000"/>
          <w:sz w:val="28"/>
          <w:szCs w:val="28"/>
          <w:lang w:eastAsia="ru-RU"/>
        </w:rPr>
        <w:t xml:space="preserve"> індивідуальним твердопаливним джерелом, який може забезпечити безпереб</w:t>
      </w:r>
      <w:r>
        <w:rPr>
          <w:rFonts w:ascii="Times New Roman" w:eastAsia="Times New Roman" w:hAnsi="Times New Roman" w:cs="Times New Roman"/>
          <w:color w:val="000000"/>
          <w:sz w:val="28"/>
          <w:szCs w:val="28"/>
          <w:lang w:eastAsia="ru-RU"/>
        </w:rPr>
        <w:t>ійне функціонування підрозділу та з</w:t>
      </w:r>
      <w:r w:rsidRPr="00F5200D">
        <w:rPr>
          <w:rFonts w:ascii="Times New Roman" w:eastAsia="Times New Roman" w:hAnsi="Times New Roman" w:cs="Times New Roman"/>
          <w:color w:val="000000"/>
          <w:sz w:val="28"/>
          <w:szCs w:val="28"/>
          <w:lang w:eastAsia="ru-RU"/>
        </w:rPr>
        <w:t>абезпечить не лише надання поліцією якісних послуг, а й умови праці для мешканців громади, які проходять службу в органах Націон</w:t>
      </w:r>
      <w:r w:rsidR="009D30D8">
        <w:rPr>
          <w:rFonts w:ascii="Times New Roman" w:eastAsia="Times New Roman" w:hAnsi="Times New Roman" w:cs="Times New Roman"/>
          <w:color w:val="000000"/>
          <w:sz w:val="28"/>
          <w:szCs w:val="28"/>
          <w:lang w:eastAsia="ru-RU"/>
        </w:rPr>
        <w:t>альної поліції на території смт</w:t>
      </w:r>
      <w:r w:rsidRPr="00F520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Срібне</w:t>
      </w:r>
      <w:r w:rsidRPr="00F5200D">
        <w:rPr>
          <w:rFonts w:ascii="Times New Roman" w:eastAsia="Times New Roman" w:hAnsi="Times New Roman" w:cs="Times New Roman"/>
          <w:color w:val="000000"/>
          <w:sz w:val="28"/>
          <w:szCs w:val="28"/>
          <w:lang w:eastAsia="ru-RU"/>
        </w:rPr>
        <w:t>.</w:t>
      </w:r>
    </w:p>
    <w:p w:rsidR="00915F11" w:rsidRPr="00915F11" w:rsidRDefault="00915F11" w:rsidP="00915F11">
      <w:pPr>
        <w:suppressAutoHyphens/>
        <w:spacing w:after="0" w:line="240" w:lineRule="auto"/>
        <w:ind w:firstLine="708"/>
        <w:jc w:val="both"/>
        <w:rPr>
          <w:rFonts w:ascii="Times New Roman" w:eastAsia="Times New Roman" w:hAnsi="Times New Roman" w:cs="Times New Roman"/>
          <w:color w:val="000000"/>
          <w:sz w:val="28"/>
          <w:szCs w:val="28"/>
          <w:lang w:eastAsia="ar-SA"/>
        </w:rPr>
      </w:pPr>
    </w:p>
    <w:p w:rsidR="00915F11" w:rsidRPr="00915F11" w:rsidRDefault="00AE79E0" w:rsidP="00915F11">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ІІІ</w:t>
      </w:r>
      <w:r w:rsidR="00915F11" w:rsidRPr="00915F11">
        <w:rPr>
          <w:rFonts w:ascii="Times New Roman" w:eastAsia="Times New Roman" w:hAnsi="Times New Roman" w:cs="Times New Roman"/>
          <w:b/>
          <w:bCs/>
          <w:sz w:val="28"/>
          <w:szCs w:val="28"/>
          <w:lang w:eastAsia="ar-SA"/>
        </w:rPr>
        <w:t>. Визначення мети Програми</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b/>
          <w:bCs/>
          <w:sz w:val="28"/>
          <w:szCs w:val="28"/>
          <w:lang w:eastAsia="ar-SA"/>
        </w:rPr>
      </w:pP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b/>
          <w:bCs/>
          <w:sz w:val="28"/>
          <w:szCs w:val="28"/>
          <w:lang w:eastAsia="ar-SA"/>
        </w:rPr>
        <w:t xml:space="preserve">Метою Програми </w:t>
      </w:r>
      <w:r w:rsidRPr="00915F11">
        <w:rPr>
          <w:rFonts w:ascii="Times New Roman" w:eastAsia="Times New Roman" w:hAnsi="Times New Roman" w:cs="Times New Roman"/>
          <w:sz w:val="28"/>
          <w:szCs w:val="28"/>
          <w:lang w:eastAsia="ar-SA"/>
        </w:rPr>
        <w:t>є:</w:t>
      </w:r>
    </w:p>
    <w:p w:rsidR="00915F11" w:rsidRPr="00915F11" w:rsidRDefault="00915F11" w:rsidP="00915F11">
      <w:pPr>
        <w:widowControl w:val="0"/>
        <w:numPr>
          <w:ilvl w:val="0"/>
          <w:numId w:val="5"/>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усунення передумов для вчинення правопорушень, забезпечення конституційних прав та свобод людини на основі чітко визначених пріоритетів, поступового нарощування у цій справі зусиль органів поліції, місцевих органів виконавчої влади, місцевого самоврядуванн</w:t>
      </w:r>
      <w:r w:rsidR="009D30D8">
        <w:rPr>
          <w:rFonts w:ascii="Times New Roman" w:eastAsia="Times New Roman" w:hAnsi="Times New Roman" w:cs="Times New Roman"/>
          <w:sz w:val="28"/>
          <w:szCs w:val="28"/>
          <w:lang w:eastAsia="ar-SA"/>
        </w:rPr>
        <w:t>я та громадськості;</w:t>
      </w:r>
      <w:r w:rsidRPr="00915F11">
        <w:rPr>
          <w:rFonts w:ascii="Times New Roman" w:eastAsia="Times New Roman" w:hAnsi="Times New Roman" w:cs="Times New Roman"/>
          <w:sz w:val="28"/>
          <w:szCs w:val="28"/>
          <w:lang w:eastAsia="ar-SA"/>
        </w:rPr>
        <w:t xml:space="preserve"> </w:t>
      </w:r>
    </w:p>
    <w:p w:rsidR="00915F11" w:rsidRDefault="00915F11" w:rsidP="00915F11">
      <w:pPr>
        <w:widowControl w:val="0"/>
        <w:numPr>
          <w:ilvl w:val="0"/>
          <w:numId w:val="5"/>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удосконалення методів організації роботи і шляхів запобігання вчиненню правопорушень;</w:t>
      </w:r>
    </w:p>
    <w:p w:rsidR="009342A4" w:rsidRPr="00915F11" w:rsidRDefault="009342A4" w:rsidP="00915F11">
      <w:pPr>
        <w:widowControl w:val="0"/>
        <w:numPr>
          <w:ilvl w:val="0"/>
          <w:numId w:val="5"/>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підвищення координуючої ролі органів місцевого самоврядування та виконавчої влади в розв’язанні проблем попередження злочинності та її негативних наслідків;</w:t>
      </w:r>
    </w:p>
    <w:p w:rsidR="00915F11" w:rsidRPr="00915F11" w:rsidRDefault="00915F11" w:rsidP="00915F11">
      <w:pPr>
        <w:widowControl w:val="0"/>
        <w:numPr>
          <w:ilvl w:val="0"/>
          <w:numId w:val="5"/>
        </w:num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удосконалення інформаційно-аналітичного та матеріально-технічного забезпечення профілактичної діяльності Головного управління Національної поліції в Чернігівській обла</w:t>
      </w:r>
      <w:r w:rsidR="009D30D8">
        <w:rPr>
          <w:rFonts w:ascii="Times New Roman" w:eastAsia="Times New Roman" w:hAnsi="Times New Roman" w:cs="Times New Roman"/>
          <w:sz w:val="28"/>
          <w:szCs w:val="28"/>
          <w:lang w:eastAsia="ar-SA"/>
        </w:rPr>
        <w:t xml:space="preserve">сті (на території Срібнянської </w:t>
      </w:r>
      <w:r w:rsidRPr="00915F11">
        <w:rPr>
          <w:rFonts w:ascii="Times New Roman" w:eastAsia="Times New Roman" w:hAnsi="Times New Roman" w:cs="Times New Roman"/>
          <w:sz w:val="28"/>
          <w:szCs w:val="28"/>
          <w:lang w:eastAsia="ar-SA"/>
        </w:rPr>
        <w:t>ТГ – Прилуцький районний відділ поліції Головного управління Національної поліції в Чернігівській області).</w:t>
      </w:r>
    </w:p>
    <w:p w:rsidR="00915F11" w:rsidRPr="00915F11" w:rsidRDefault="00915F11" w:rsidP="00915F11">
      <w:pPr>
        <w:suppressAutoHyphens/>
        <w:spacing w:after="0" w:line="240" w:lineRule="auto"/>
        <w:ind w:firstLine="708"/>
        <w:jc w:val="both"/>
        <w:rPr>
          <w:rFonts w:ascii="Times New Roman" w:eastAsia="Times New Roman" w:hAnsi="Times New Roman" w:cs="Times New Roman"/>
          <w:strike/>
          <w:color w:val="FF0000"/>
          <w:sz w:val="28"/>
          <w:szCs w:val="28"/>
          <w:lang w:eastAsia="ar-SA"/>
        </w:rPr>
      </w:pPr>
    </w:p>
    <w:p w:rsidR="00B9051A" w:rsidRDefault="00B9051A" w:rsidP="00915F11">
      <w:pPr>
        <w:suppressAutoHyphens/>
        <w:spacing w:after="0" w:line="240" w:lineRule="auto"/>
        <w:jc w:val="center"/>
        <w:rPr>
          <w:rFonts w:ascii="Times New Roman" w:eastAsia="Times New Roman" w:hAnsi="Times New Roman" w:cs="Times New Roman"/>
          <w:b/>
          <w:bCs/>
          <w:sz w:val="28"/>
          <w:szCs w:val="28"/>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sz w:val="28"/>
          <w:szCs w:val="28"/>
          <w:lang w:eastAsia="ar-SA"/>
        </w:rPr>
      </w:pPr>
      <w:r w:rsidRPr="00915F11">
        <w:rPr>
          <w:rFonts w:ascii="Times New Roman" w:eastAsia="Times New Roman" w:hAnsi="Times New Roman" w:cs="Times New Roman"/>
          <w:b/>
          <w:bCs/>
          <w:sz w:val="28"/>
          <w:szCs w:val="28"/>
          <w:lang w:eastAsia="ar-SA"/>
        </w:rPr>
        <w:lastRenderedPageBreak/>
        <w:t xml:space="preserve">IV. Обґрунтування </w:t>
      </w:r>
      <w:r w:rsidRPr="00915F11">
        <w:rPr>
          <w:rFonts w:ascii="Times New Roman" w:eastAsia="Times New Roman" w:hAnsi="Times New Roman" w:cs="Times New Roman"/>
          <w:b/>
          <w:sz w:val="28"/>
          <w:szCs w:val="28"/>
          <w:lang w:eastAsia="ar-SA"/>
        </w:rPr>
        <w:t>шляхів і засобів розв’язання проблеми, обсягів та джерел фінансування</w:t>
      </w:r>
    </w:p>
    <w:p w:rsidR="009342A4" w:rsidRDefault="009342A4" w:rsidP="00915F11">
      <w:pPr>
        <w:suppressAutoHyphens/>
        <w:spacing w:after="0" w:line="240" w:lineRule="auto"/>
        <w:ind w:firstLine="709"/>
        <w:jc w:val="both"/>
        <w:rPr>
          <w:rFonts w:ascii="Times New Roman" w:eastAsia="Times New Roman" w:hAnsi="Times New Roman" w:cs="Times New Roman"/>
          <w:sz w:val="28"/>
          <w:szCs w:val="28"/>
          <w:lang w:eastAsia="ar-SA"/>
        </w:rPr>
      </w:pPr>
      <w:bookmarkStart w:id="2" w:name="_GoBack"/>
      <w:bookmarkEnd w:id="2"/>
      <w:r>
        <w:rPr>
          <w:rFonts w:ascii="Times New Roman" w:eastAsia="Times New Roman" w:hAnsi="Times New Roman" w:cs="Times New Roman"/>
          <w:sz w:val="28"/>
          <w:szCs w:val="28"/>
          <w:lang w:eastAsia="ar-SA"/>
        </w:rPr>
        <w:t>Соціальне значення проблеми, яка пов’язана з профілактикою правопорушень, забезпеченням безпеки дорожнього руху зумовлює необхідність залучення, як централізованого бюджетного фінансування, так і залучення ресурсів місцевих бюджетів на виконання даної Програми.</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 </w:t>
      </w:r>
      <w:r w:rsidR="009D30D8">
        <w:rPr>
          <w:rFonts w:ascii="Times New Roman" w:eastAsia="Times New Roman" w:hAnsi="Times New Roman" w:cs="Times New Roman"/>
          <w:sz w:val="28"/>
          <w:szCs w:val="28"/>
          <w:lang w:eastAsia="ar-SA"/>
        </w:rPr>
        <w:t>Фінансування п</w:t>
      </w:r>
      <w:r w:rsidRPr="00915F11">
        <w:rPr>
          <w:rFonts w:ascii="Times New Roman" w:eastAsia="Times New Roman" w:hAnsi="Times New Roman" w:cs="Times New Roman"/>
          <w:sz w:val="28"/>
          <w:szCs w:val="28"/>
          <w:lang w:eastAsia="ar-SA"/>
        </w:rPr>
        <w:t xml:space="preserve">рограми здійснюється за рахунок коштів місцевого бюджету Срібнянської територіальної громади. </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Фінансове забезпечення Програми здійснюється за рахунок коштів місцевого бюджету та інших джерел не заборонених законодавством. Обсяги фінансових ресурсів </w:t>
      </w:r>
      <w:r w:rsidR="00B9051A">
        <w:rPr>
          <w:rFonts w:ascii="Times New Roman" w:eastAsia="Times New Roman" w:hAnsi="Times New Roman" w:cs="Times New Roman"/>
          <w:sz w:val="28"/>
          <w:szCs w:val="28"/>
          <w:lang w:eastAsia="ar-SA"/>
        </w:rPr>
        <w:t>селищного</w:t>
      </w:r>
      <w:r w:rsidRPr="00915F11">
        <w:rPr>
          <w:rFonts w:ascii="Times New Roman" w:eastAsia="Times New Roman" w:hAnsi="Times New Roman" w:cs="Times New Roman"/>
          <w:sz w:val="28"/>
          <w:szCs w:val="28"/>
          <w:lang w:eastAsia="ar-SA"/>
        </w:rPr>
        <w:t xml:space="preserve"> бюджету та напрямки їх використання визначаються в залежності від потреби, фінансових можливостей бюджету та з дотриманням вимог статті 85 Бюджетного кодексу України.</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 Матеріально-технічні засоби передаються Головному управлінню Національної поліції в Чернігівській області. 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 забезпечення безпеки дорожнього руху.</w:t>
      </w:r>
    </w:p>
    <w:p w:rsidR="00915F11" w:rsidRPr="00915F11" w:rsidRDefault="00915F11" w:rsidP="00915F11">
      <w:pPr>
        <w:suppressAutoHyphens/>
        <w:spacing w:after="0" w:line="240" w:lineRule="auto"/>
        <w:jc w:val="center"/>
        <w:rPr>
          <w:rFonts w:ascii="Times New Roman" w:eastAsia="Times New Roman" w:hAnsi="Times New Roman" w:cs="Times New Roman"/>
          <w:b/>
          <w:bCs/>
          <w:sz w:val="28"/>
          <w:szCs w:val="28"/>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sz w:val="28"/>
          <w:szCs w:val="28"/>
          <w:lang w:eastAsia="ar-SA"/>
        </w:rPr>
      </w:pPr>
      <w:r w:rsidRPr="00915F11">
        <w:rPr>
          <w:rFonts w:ascii="Times New Roman" w:eastAsia="Times New Roman" w:hAnsi="Times New Roman" w:cs="Times New Roman"/>
          <w:b/>
          <w:bCs/>
          <w:sz w:val="28"/>
          <w:szCs w:val="28"/>
          <w:lang w:eastAsia="ar-SA"/>
        </w:rPr>
        <w:t xml:space="preserve">V. Строки </w:t>
      </w:r>
      <w:r w:rsidRPr="00915F11">
        <w:rPr>
          <w:rFonts w:ascii="Times New Roman" w:eastAsia="Times New Roman" w:hAnsi="Times New Roman" w:cs="Times New Roman"/>
          <w:b/>
          <w:sz w:val="28"/>
          <w:szCs w:val="28"/>
          <w:lang w:eastAsia="ar-SA"/>
        </w:rPr>
        <w:t>та етапи виконання Програми</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Програму розроблено на період </w:t>
      </w:r>
      <w:r w:rsidR="0025278A">
        <w:rPr>
          <w:rFonts w:ascii="Times New Roman" w:eastAsia="Times New Roman" w:hAnsi="Times New Roman" w:cs="Times New Roman"/>
          <w:sz w:val="28"/>
          <w:szCs w:val="28"/>
          <w:lang w:eastAsia="ar-SA"/>
        </w:rPr>
        <w:t>2023</w:t>
      </w:r>
      <w:r w:rsidR="009D30D8">
        <w:rPr>
          <w:rFonts w:ascii="Times New Roman" w:eastAsia="Times New Roman" w:hAnsi="Times New Roman" w:cs="Times New Roman"/>
          <w:sz w:val="28"/>
          <w:szCs w:val="28"/>
          <w:lang w:eastAsia="ar-SA"/>
        </w:rPr>
        <w:t xml:space="preserve"> року. </w:t>
      </w:r>
      <w:r w:rsidRPr="00915F11">
        <w:rPr>
          <w:rFonts w:ascii="Times New Roman" w:eastAsia="Times New Roman" w:hAnsi="Times New Roman" w:cs="Times New Roman"/>
          <w:sz w:val="28"/>
          <w:szCs w:val="28"/>
          <w:lang w:eastAsia="ar-SA"/>
        </w:rPr>
        <w:t>Орієнтовні обсяги фінансування Про</w:t>
      </w:r>
      <w:r w:rsidR="009D30D8">
        <w:rPr>
          <w:rFonts w:ascii="Times New Roman" w:eastAsia="Times New Roman" w:hAnsi="Times New Roman" w:cs="Times New Roman"/>
          <w:sz w:val="28"/>
          <w:szCs w:val="28"/>
          <w:lang w:eastAsia="ar-SA"/>
        </w:rPr>
        <w:t>грами передбачені в д</w:t>
      </w:r>
      <w:r w:rsidR="0025278A">
        <w:rPr>
          <w:rFonts w:ascii="Times New Roman" w:eastAsia="Times New Roman" w:hAnsi="Times New Roman" w:cs="Times New Roman"/>
          <w:sz w:val="28"/>
          <w:szCs w:val="28"/>
          <w:lang w:eastAsia="ar-SA"/>
        </w:rPr>
        <w:t>одатку 1</w:t>
      </w:r>
      <w:r w:rsidRPr="00915F11">
        <w:rPr>
          <w:rFonts w:ascii="Times New Roman" w:eastAsia="Times New Roman" w:hAnsi="Times New Roman" w:cs="Times New Roman"/>
          <w:sz w:val="28"/>
          <w:szCs w:val="28"/>
          <w:lang w:eastAsia="ar-SA"/>
        </w:rPr>
        <w:t>.</w:t>
      </w:r>
    </w:p>
    <w:p w:rsidR="00915F11" w:rsidRPr="00915F11" w:rsidRDefault="00915F11" w:rsidP="00915F11">
      <w:pPr>
        <w:suppressAutoHyphens/>
        <w:spacing w:after="0" w:line="240" w:lineRule="auto"/>
        <w:ind w:firstLine="708"/>
        <w:jc w:val="both"/>
        <w:rPr>
          <w:rFonts w:ascii="Times New Roman" w:eastAsia="Times New Roman" w:hAnsi="Times New Roman" w:cs="Times New Roman"/>
          <w:color w:val="000000"/>
          <w:sz w:val="28"/>
          <w:szCs w:val="28"/>
          <w:lang w:eastAsia="ar-SA"/>
        </w:rPr>
      </w:pPr>
    </w:p>
    <w:p w:rsidR="00915F11" w:rsidRPr="00915F11" w:rsidRDefault="00915F11" w:rsidP="00915F11">
      <w:pPr>
        <w:suppressAutoHyphens/>
        <w:spacing w:after="0" w:line="240" w:lineRule="auto"/>
        <w:jc w:val="center"/>
        <w:rPr>
          <w:rFonts w:ascii="Times New Roman" w:eastAsia="Times New Roman" w:hAnsi="Times New Roman" w:cs="Times New Roman"/>
          <w:b/>
          <w:sz w:val="28"/>
          <w:szCs w:val="28"/>
          <w:lang w:eastAsia="ar-SA"/>
        </w:rPr>
      </w:pPr>
      <w:r w:rsidRPr="00915F11">
        <w:rPr>
          <w:rFonts w:ascii="Times New Roman" w:eastAsia="Times New Roman" w:hAnsi="Times New Roman" w:cs="Times New Roman"/>
          <w:b/>
          <w:bCs/>
          <w:sz w:val="28"/>
          <w:szCs w:val="28"/>
          <w:lang w:eastAsia="ar-SA"/>
        </w:rPr>
        <w:t xml:space="preserve">VІ. Перелік </w:t>
      </w:r>
      <w:r w:rsidRPr="00915F11">
        <w:rPr>
          <w:rFonts w:ascii="Times New Roman" w:eastAsia="Times New Roman" w:hAnsi="Times New Roman" w:cs="Times New Roman"/>
          <w:b/>
          <w:sz w:val="28"/>
          <w:szCs w:val="28"/>
          <w:lang w:eastAsia="ar-SA"/>
        </w:rPr>
        <w:t>завдань Програми та результативні показники</w:t>
      </w:r>
    </w:p>
    <w:p w:rsidR="00915F11" w:rsidRPr="00915F11" w:rsidRDefault="00915F11" w:rsidP="00915F11">
      <w:pPr>
        <w:suppressAutoHyphens/>
        <w:spacing w:after="0" w:line="240" w:lineRule="auto"/>
        <w:jc w:val="center"/>
        <w:rPr>
          <w:rFonts w:ascii="Times New Roman" w:eastAsia="Times New Roman" w:hAnsi="Times New Roman" w:cs="Times New Roman"/>
          <w:b/>
          <w:sz w:val="28"/>
          <w:szCs w:val="28"/>
          <w:lang w:eastAsia="ar-SA"/>
        </w:rPr>
      </w:pPr>
    </w:p>
    <w:p w:rsidR="00915F11" w:rsidRPr="00D130A8" w:rsidRDefault="00915F11" w:rsidP="00D130A8">
      <w:pPr>
        <w:pStyle w:val="a4"/>
        <w:numPr>
          <w:ilvl w:val="0"/>
          <w:numId w:val="6"/>
        </w:numPr>
        <w:suppressAutoHyphens/>
        <w:spacing w:after="0" w:line="240" w:lineRule="auto"/>
        <w:ind w:left="426"/>
        <w:jc w:val="both"/>
        <w:rPr>
          <w:rFonts w:ascii="Times New Roman" w:eastAsia="Times New Roman" w:hAnsi="Times New Roman" w:cs="Times New Roman"/>
          <w:b/>
          <w:bCs/>
          <w:sz w:val="28"/>
          <w:szCs w:val="28"/>
          <w:lang w:eastAsia="ar-SA"/>
        </w:rPr>
      </w:pPr>
      <w:r w:rsidRPr="00D130A8">
        <w:rPr>
          <w:rFonts w:ascii="Times New Roman" w:eastAsia="Times New Roman" w:hAnsi="Times New Roman" w:cs="Times New Roman"/>
          <w:b/>
          <w:bCs/>
          <w:sz w:val="28"/>
          <w:szCs w:val="28"/>
          <w:lang w:eastAsia="ar-SA"/>
        </w:rPr>
        <w:t>Основними завданнями Програми є:</w:t>
      </w:r>
    </w:p>
    <w:p w:rsidR="00915F11" w:rsidRPr="00915F11" w:rsidRDefault="00915F11"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посилення заходів безпеки та захисту життя і здоров’я громадян  територіальної громади;</w:t>
      </w:r>
    </w:p>
    <w:p w:rsidR="00915F11" w:rsidRPr="00915F11" w:rsidRDefault="00915F11"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забезпечення стабільного функціонування важливих для нормальної життєдіяльності об’єктів територіальної громади шляхом впровадження додаткових заходів захисту, нагляду та контролю ситуацій;</w:t>
      </w:r>
    </w:p>
    <w:p w:rsidR="00915F11" w:rsidRDefault="00915F11"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комплексна взаємодія, координація спільних дій та зусиль органів місцевого самоврядування  і Прилуцького районного відділу поліції</w:t>
      </w:r>
      <w:r w:rsidR="009342A4">
        <w:rPr>
          <w:rFonts w:ascii="Times New Roman" w:eastAsia="Times New Roman" w:hAnsi="Times New Roman" w:cs="Times New Roman"/>
          <w:color w:val="000000"/>
          <w:sz w:val="28"/>
          <w:szCs w:val="28"/>
          <w:lang w:eastAsia="ar-SA"/>
        </w:rPr>
        <w:t xml:space="preserve"> ГУНП</w:t>
      </w:r>
      <w:r w:rsidRPr="00915F11">
        <w:rPr>
          <w:rFonts w:ascii="Times New Roman" w:eastAsia="Times New Roman" w:hAnsi="Times New Roman" w:cs="Times New Roman"/>
          <w:color w:val="000000"/>
          <w:sz w:val="28"/>
          <w:szCs w:val="28"/>
          <w:lang w:eastAsia="ar-SA"/>
        </w:rPr>
        <w:t>, спрямованих на забезпечення оперативного, ефективного, злагодженого реагування на надзвичайні події та загрози інтересам суспільства і держави, запобігання та подолання небезпечних ситуацій, збереження спокою та нормальної життєдіяльності територіальної громади</w:t>
      </w:r>
      <w:r w:rsidR="009342A4">
        <w:rPr>
          <w:rFonts w:ascii="Times New Roman" w:eastAsia="Times New Roman" w:hAnsi="Times New Roman" w:cs="Times New Roman"/>
          <w:color w:val="000000"/>
          <w:sz w:val="28"/>
          <w:szCs w:val="28"/>
          <w:lang w:eastAsia="ar-SA"/>
        </w:rPr>
        <w:t>;</w:t>
      </w:r>
    </w:p>
    <w:p w:rsidR="009342A4" w:rsidRDefault="009342A4"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підвищення безпеки дорожнього руху, посилення рівня дисципліни учасників дорожнього руху, оперативне реагування на дорожньо-транспортні події та небезпечні ситуації</w:t>
      </w:r>
      <w:r w:rsidR="00977AEB">
        <w:rPr>
          <w:rFonts w:ascii="Times New Roman" w:eastAsia="Times New Roman" w:hAnsi="Times New Roman" w:cs="Times New Roman"/>
          <w:color w:val="000000"/>
          <w:sz w:val="28"/>
          <w:szCs w:val="28"/>
          <w:lang w:eastAsia="ar-SA"/>
        </w:rPr>
        <w:t>, повідомлен</w:t>
      </w:r>
      <w:r w:rsidR="009D30D8">
        <w:rPr>
          <w:rFonts w:ascii="Times New Roman" w:eastAsia="Times New Roman" w:hAnsi="Times New Roman" w:cs="Times New Roman"/>
          <w:color w:val="000000"/>
          <w:sz w:val="28"/>
          <w:szCs w:val="28"/>
          <w:lang w:eastAsia="ar-SA"/>
        </w:rPr>
        <w:t>ня громадян про адміністративні</w:t>
      </w:r>
      <w:r w:rsidR="00977AEB">
        <w:rPr>
          <w:rFonts w:ascii="Times New Roman" w:eastAsia="Times New Roman" w:hAnsi="Times New Roman" w:cs="Times New Roman"/>
          <w:color w:val="000000"/>
          <w:sz w:val="28"/>
          <w:szCs w:val="28"/>
          <w:lang w:eastAsia="ar-SA"/>
        </w:rPr>
        <w:t>, кримінальні та інші події;</w:t>
      </w:r>
    </w:p>
    <w:p w:rsidR="00977AEB" w:rsidRDefault="00977AEB"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профілактика і попередження злочинності, здійснення фіксації та збору доказової бази при скоєні правопорушень;</w:t>
      </w:r>
    </w:p>
    <w:p w:rsidR="00977AEB" w:rsidRDefault="00977AEB"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запобігання вчиненню кримінальних правопорушень, пов’язаних з порушенням громадського порядку, виявлення та притягнення до кримінальної відповідальності осіб, причетних до їх вчинення;</w:t>
      </w:r>
    </w:p>
    <w:p w:rsidR="00977AEB" w:rsidRDefault="00977AEB"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стабілізація криміногенної ситуації на території Срібнянської селищної ради;</w:t>
      </w:r>
    </w:p>
    <w:p w:rsidR="00977AEB" w:rsidRDefault="00977AEB"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проведення заходів спрямованих на виявлення та припинення незаконного обігу зброї, наркотичних засобів, кримінальних проявів, пияцтва і алкоголізму;</w:t>
      </w:r>
    </w:p>
    <w:p w:rsidR="00977AEB" w:rsidRDefault="00977AEB"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приведення місць тимчасового тримання (кімнати затриманих) до відомчих будівельних норм, та рекомендацій національних та європейських правозахисних організацій у частині запровадження міжнародного досвіду поліцейської діяльності у сфері дотримання прав і свобод людини під час перебування в місцях несвободи;</w:t>
      </w:r>
    </w:p>
    <w:p w:rsidR="00977AEB" w:rsidRDefault="00977AEB"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здійснення</w:t>
      </w:r>
      <w:r w:rsidR="00AE73F5">
        <w:rPr>
          <w:rFonts w:ascii="Times New Roman" w:eastAsia="Times New Roman" w:hAnsi="Times New Roman" w:cs="Times New Roman"/>
          <w:color w:val="000000"/>
          <w:sz w:val="28"/>
          <w:szCs w:val="28"/>
          <w:lang w:eastAsia="ar-SA"/>
        </w:rPr>
        <w:t xml:space="preserve"> інформаційно-пропагандистських та культурно-виховних заході</w:t>
      </w:r>
      <w:r w:rsidR="009D30D8">
        <w:rPr>
          <w:rFonts w:ascii="Times New Roman" w:eastAsia="Times New Roman" w:hAnsi="Times New Roman" w:cs="Times New Roman"/>
          <w:color w:val="000000"/>
          <w:sz w:val="28"/>
          <w:szCs w:val="28"/>
          <w:lang w:eastAsia="ar-SA"/>
        </w:rPr>
        <w:t>в з профілактики правопорушень;</w:t>
      </w:r>
    </w:p>
    <w:p w:rsidR="009D30D8" w:rsidRPr="00915F11" w:rsidRDefault="009D30D8" w:rsidP="009342A4">
      <w:pPr>
        <w:numPr>
          <w:ilvl w:val="0"/>
          <w:numId w:val="2"/>
        </w:numPr>
        <w:tabs>
          <w:tab w:val="clear" w:pos="1080"/>
        </w:tabs>
        <w:suppressAutoHyphens/>
        <w:spacing w:after="0" w:line="240" w:lineRule="auto"/>
        <w:ind w:left="0"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забезпечення для здійснення нормального функціонування ВП №1 Прилуцького РВП ГУНП в Чернігівській області та роботи особового складу в належних умовах твердопаливним котлом, генератором, а також здійснення ремонту системи опалення.  </w:t>
      </w:r>
    </w:p>
    <w:p w:rsidR="00915F11" w:rsidRPr="00915F11" w:rsidRDefault="00915F11" w:rsidP="009342A4">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915F11" w:rsidRPr="00D130A8" w:rsidRDefault="00915F11" w:rsidP="00D130A8">
      <w:pPr>
        <w:pStyle w:val="a4"/>
        <w:numPr>
          <w:ilvl w:val="0"/>
          <w:numId w:val="6"/>
        </w:numPr>
        <w:suppressAutoHyphens/>
        <w:spacing w:after="0" w:line="240" w:lineRule="auto"/>
        <w:ind w:left="426"/>
        <w:jc w:val="both"/>
        <w:rPr>
          <w:rFonts w:ascii="Times New Roman" w:eastAsia="Times New Roman" w:hAnsi="Times New Roman" w:cs="Times New Roman"/>
          <w:b/>
          <w:bCs/>
          <w:sz w:val="28"/>
          <w:szCs w:val="28"/>
          <w:lang w:eastAsia="ar-SA"/>
        </w:rPr>
      </w:pPr>
      <w:r w:rsidRPr="00D130A8">
        <w:rPr>
          <w:rFonts w:ascii="Times New Roman" w:eastAsia="Times New Roman" w:hAnsi="Times New Roman" w:cs="Times New Roman"/>
          <w:b/>
          <w:bCs/>
          <w:sz w:val="28"/>
          <w:szCs w:val="28"/>
          <w:lang w:eastAsia="ar-SA"/>
        </w:rPr>
        <w:t>Виконання Програми дасть змогу:</w:t>
      </w:r>
    </w:p>
    <w:p w:rsidR="00915F11" w:rsidRPr="00915F11" w:rsidRDefault="00915F11"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 xml:space="preserve">скоординувати роботу місцевої влади та правоохоронних органів </w:t>
      </w:r>
      <w:r w:rsidR="009D30D8">
        <w:rPr>
          <w:rFonts w:ascii="Times New Roman" w:eastAsia="Times New Roman" w:hAnsi="Times New Roman" w:cs="Times New Roman"/>
          <w:color w:val="000000"/>
          <w:sz w:val="28"/>
          <w:szCs w:val="28"/>
          <w:lang w:eastAsia="ar-SA"/>
        </w:rPr>
        <w:t xml:space="preserve"> </w:t>
      </w:r>
      <w:r w:rsidRPr="00915F11">
        <w:rPr>
          <w:rFonts w:ascii="Times New Roman" w:eastAsia="Times New Roman" w:hAnsi="Times New Roman" w:cs="Times New Roman"/>
          <w:color w:val="000000"/>
          <w:sz w:val="28"/>
          <w:szCs w:val="28"/>
          <w:lang w:eastAsia="ar-SA"/>
        </w:rPr>
        <w:t xml:space="preserve">територіальної громади у напрямку посилення безпеки громадян та захисту </w:t>
      </w:r>
      <w:r w:rsidR="009D30D8">
        <w:rPr>
          <w:rFonts w:ascii="Times New Roman" w:eastAsia="Times New Roman" w:hAnsi="Times New Roman" w:cs="Times New Roman"/>
          <w:color w:val="000000"/>
          <w:sz w:val="28"/>
          <w:szCs w:val="28"/>
          <w:lang w:eastAsia="ar-SA"/>
        </w:rPr>
        <w:t xml:space="preserve"> </w:t>
      </w:r>
      <w:r w:rsidRPr="00915F11">
        <w:rPr>
          <w:rFonts w:ascii="Times New Roman" w:eastAsia="Times New Roman" w:hAnsi="Times New Roman" w:cs="Times New Roman"/>
          <w:color w:val="000000"/>
          <w:sz w:val="28"/>
          <w:szCs w:val="28"/>
          <w:lang w:eastAsia="ar-SA"/>
        </w:rPr>
        <w:t>територіальної громади;</w:t>
      </w:r>
    </w:p>
    <w:p w:rsidR="00915F11" w:rsidRPr="00915F11" w:rsidRDefault="00915F11"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 xml:space="preserve">підтримувати публічний порядок у населених пунктах </w:t>
      </w:r>
      <w:r w:rsidRPr="00915F11">
        <w:rPr>
          <w:rFonts w:ascii="Times New Roman" w:eastAsia="Times New Roman" w:hAnsi="Times New Roman" w:cs="Times New Roman"/>
          <w:sz w:val="28"/>
          <w:szCs w:val="28"/>
          <w:lang w:eastAsia="ar-SA"/>
        </w:rPr>
        <w:t>Срібнянської</w:t>
      </w:r>
      <w:r w:rsidRPr="00915F11">
        <w:rPr>
          <w:rFonts w:ascii="Times New Roman" w:eastAsia="Times New Roman" w:hAnsi="Times New Roman" w:cs="Times New Roman"/>
          <w:color w:val="000000"/>
          <w:sz w:val="28"/>
          <w:szCs w:val="28"/>
          <w:lang w:eastAsia="ar-SA"/>
        </w:rPr>
        <w:t xml:space="preserve"> </w:t>
      </w:r>
      <w:r w:rsidR="009D30D8">
        <w:rPr>
          <w:rFonts w:ascii="Times New Roman" w:eastAsia="Times New Roman" w:hAnsi="Times New Roman" w:cs="Times New Roman"/>
          <w:color w:val="000000"/>
          <w:sz w:val="28"/>
          <w:szCs w:val="28"/>
          <w:lang w:eastAsia="ar-SA"/>
        </w:rPr>
        <w:t xml:space="preserve"> </w:t>
      </w:r>
      <w:r w:rsidRPr="00915F11">
        <w:rPr>
          <w:rFonts w:ascii="Times New Roman" w:eastAsia="Times New Roman" w:hAnsi="Times New Roman" w:cs="Times New Roman"/>
          <w:color w:val="000000"/>
          <w:sz w:val="28"/>
          <w:szCs w:val="28"/>
          <w:lang w:eastAsia="ar-SA"/>
        </w:rPr>
        <w:t>територіальної громади;</w:t>
      </w:r>
    </w:p>
    <w:p w:rsidR="00915F11" w:rsidRDefault="00915F11"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color w:val="000000"/>
          <w:sz w:val="28"/>
          <w:szCs w:val="28"/>
          <w:lang w:eastAsia="ar-SA"/>
        </w:rPr>
        <w:t>посилити безпеку громадян, гарантувати забезпечення їх захисту з боку органів місцевого самоврядування  та правоохоронних органів;</w:t>
      </w:r>
    </w:p>
    <w:p w:rsidR="00AE73F5" w:rsidRDefault="00AE73F5"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успішно протидіяти можливим загрозам інтересам держави, провокаціям, проявам тероризму;</w:t>
      </w:r>
    </w:p>
    <w:p w:rsidR="00AE73F5" w:rsidRDefault="00AE73F5"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підтримувати нормальну життєдіяльність громади;</w:t>
      </w:r>
    </w:p>
    <w:p w:rsidR="00AE73F5" w:rsidRDefault="00AE73F5"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попереджати та успішно долати небезпечні та надзвичайні ситуації, мінімізувати їх наслідки;</w:t>
      </w:r>
    </w:p>
    <w:p w:rsidR="00AE73F5" w:rsidRDefault="00AE73F5"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підвищити рівень  дисципліни учасників дорожнього руху, зменшити кількість дорожньо-транспортних пригод, кількість злочинів, пов’язаних з використанням автотранспорту, підвищити безпеку дорожнього руху;</w:t>
      </w:r>
    </w:p>
    <w:p w:rsidR="00AE73F5" w:rsidRPr="00915F11" w:rsidRDefault="00AE73F5"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стабілізувати криміногенну ситуацію в громаді шляхом подолання правового нігілізму та запобігання криміналізації населення;</w:t>
      </w:r>
    </w:p>
    <w:p w:rsidR="00915F11" w:rsidRPr="00915F11" w:rsidRDefault="00915F11" w:rsidP="00D10C02">
      <w:pPr>
        <w:numPr>
          <w:ilvl w:val="0"/>
          <w:numId w:val="3"/>
        </w:numPr>
        <w:tabs>
          <w:tab w:val="left" w:pos="900"/>
        </w:tabs>
        <w:suppressAutoHyphens/>
        <w:spacing w:after="0" w:line="240" w:lineRule="auto"/>
        <w:ind w:left="0" w:firstLine="720"/>
        <w:jc w:val="both"/>
        <w:rPr>
          <w:rFonts w:ascii="Times New Roman" w:eastAsia="Times New Roman" w:hAnsi="Times New Roman" w:cs="Times New Roman"/>
          <w:color w:val="000000"/>
          <w:sz w:val="28"/>
          <w:szCs w:val="28"/>
          <w:lang w:eastAsia="ar-SA"/>
        </w:rPr>
      </w:pPr>
      <w:r w:rsidRPr="00915F11">
        <w:rPr>
          <w:rFonts w:ascii="Times New Roman" w:eastAsia="Times New Roman" w:hAnsi="Times New Roman" w:cs="Times New Roman"/>
          <w:sz w:val="28"/>
          <w:szCs w:val="28"/>
          <w:lang w:eastAsia="ar-SA"/>
        </w:rPr>
        <w:t>поліпшити інформаційно-аналітичне та матеріально-технічне забезпечення профілактичної діяльності Прилуцького районного відділу поліції.</w:t>
      </w:r>
    </w:p>
    <w:p w:rsidR="00915F11" w:rsidRPr="00915F11" w:rsidRDefault="00915F11" w:rsidP="00915F11">
      <w:pPr>
        <w:suppressAutoHyphens/>
        <w:spacing w:after="0" w:line="240" w:lineRule="auto"/>
        <w:ind w:firstLine="426"/>
        <w:jc w:val="center"/>
        <w:rPr>
          <w:rFonts w:ascii="Times New Roman" w:eastAsia="Times New Roman" w:hAnsi="Times New Roman" w:cs="Times New Roman"/>
          <w:b/>
          <w:sz w:val="28"/>
          <w:szCs w:val="28"/>
          <w:lang w:eastAsia="ar-SA"/>
        </w:rPr>
      </w:pPr>
    </w:p>
    <w:p w:rsidR="00915F11" w:rsidRPr="00915F11" w:rsidRDefault="00915F11" w:rsidP="00915F11">
      <w:pPr>
        <w:suppressAutoHyphens/>
        <w:spacing w:after="0" w:line="240" w:lineRule="auto"/>
        <w:ind w:firstLine="426"/>
        <w:jc w:val="center"/>
        <w:rPr>
          <w:rFonts w:ascii="Times New Roman" w:eastAsia="Times New Roman" w:hAnsi="Times New Roman" w:cs="Times New Roman"/>
          <w:b/>
          <w:sz w:val="28"/>
          <w:szCs w:val="28"/>
          <w:lang w:eastAsia="ar-SA"/>
        </w:rPr>
      </w:pPr>
      <w:r w:rsidRPr="00915F11">
        <w:rPr>
          <w:rFonts w:ascii="Times New Roman" w:eastAsia="Times New Roman" w:hAnsi="Times New Roman" w:cs="Times New Roman"/>
          <w:b/>
          <w:sz w:val="28"/>
          <w:szCs w:val="28"/>
          <w:lang w:eastAsia="ar-SA"/>
        </w:rPr>
        <w:t>VIІ. Координація та контроль за ходом виконання Програми</w:t>
      </w:r>
    </w:p>
    <w:p w:rsidR="00915F11" w:rsidRPr="00915F11" w:rsidRDefault="00915F11" w:rsidP="00915F11">
      <w:pPr>
        <w:suppressAutoHyphens/>
        <w:spacing w:after="0" w:line="240" w:lineRule="auto"/>
        <w:ind w:firstLine="708"/>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Функції з координації виконання заходів Програми покладаються на уповноважених посадових осіб Срібнянської </w:t>
      </w:r>
      <w:r w:rsidR="00D10C02">
        <w:rPr>
          <w:rFonts w:ascii="Times New Roman" w:eastAsia="Times New Roman" w:hAnsi="Times New Roman" w:cs="Times New Roman"/>
          <w:sz w:val="28"/>
          <w:szCs w:val="28"/>
          <w:lang w:eastAsia="ar-SA"/>
        </w:rPr>
        <w:t>селищної ради</w:t>
      </w:r>
      <w:r w:rsidRPr="00915F11">
        <w:rPr>
          <w:rFonts w:ascii="Times New Roman" w:eastAsia="Times New Roman" w:hAnsi="Times New Roman" w:cs="Times New Roman"/>
          <w:sz w:val="28"/>
          <w:szCs w:val="28"/>
          <w:lang w:eastAsia="ar-SA"/>
        </w:rPr>
        <w:t xml:space="preserve">. </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lastRenderedPageBreak/>
        <w:t xml:space="preserve">Співвиконавці Програми подають звіти один раз на рік (січень) до уповноваженої посадової особи Срібнянської </w:t>
      </w:r>
      <w:r w:rsidR="00D10C02">
        <w:rPr>
          <w:rFonts w:ascii="Times New Roman" w:eastAsia="Times New Roman" w:hAnsi="Times New Roman" w:cs="Times New Roman"/>
          <w:sz w:val="28"/>
          <w:szCs w:val="28"/>
          <w:lang w:eastAsia="ar-SA"/>
        </w:rPr>
        <w:t xml:space="preserve">селищної ради </w:t>
      </w:r>
      <w:r w:rsidRPr="00915F11">
        <w:rPr>
          <w:rFonts w:ascii="Times New Roman" w:eastAsia="Times New Roman" w:hAnsi="Times New Roman" w:cs="Times New Roman"/>
          <w:sz w:val="28"/>
          <w:szCs w:val="28"/>
          <w:lang w:eastAsia="ar-SA"/>
        </w:rPr>
        <w:t xml:space="preserve">для узагальнення. </w:t>
      </w:r>
    </w:p>
    <w:p w:rsidR="00915F11" w:rsidRPr="00915F11" w:rsidRDefault="00915F11" w:rsidP="00915F11">
      <w:pPr>
        <w:suppressAutoHyphens/>
        <w:spacing w:after="0" w:line="240" w:lineRule="auto"/>
        <w:ind w:firstLine="709"/>
        <w:jc w:val="both"/>
        <w:rPr>
          <w:rFonts w:ascii="Times New Roman" w:eastAsia="Times New Roman" w:hAnsi="Times New Roman" w:cs="Times New Roman"/>
          <w:sz w:val="28"/>
          <w:szCs w:val="28"/>
          <w:lang w:eastAsia="ar-SA"/>
        </w:rPr>
      </w:pPr>
      <w:r w:rsidRPr="00915F11">
        <w:rPr>
          <w:rFonts w:ascii="Times New Roman" w:eastAsia="Times New Roman" w:hAnsi="Times New Roman" w:cs="Times New Roman"/>
          <w:sz w:val="28"/>
          <w:szCs w:val="28"/>
          <w:lang w:eastAsia="ar-SA"/>
        </w:rPr>
        <w:t xml:space="preserve">Контроль за виконанням заходів Програми покладається на </w:t>
      </w:r>
      <w:r w:rsidR="00AE73F5">
        <w:rPr>
          <w:rFonts w:ascii="Times New Roman" w:eastAsia="Times New Roman" w:hAnsi="Times New Roman" w:cs="Times New Roman"/>
          <w:sz w:val="28"/>
          <w:szCs w:val="28"/>
          <w:lang w:eastAsia="ar-SA"/>
        </w:rPr>
        <w:t>постійні комісії</w:t>
      </w:r>
      <w:r w:rsidRPr="00915F11">
        <w:rPr>
          <w:rFonts w:ascii="Times New Roman" w:eastAsia="Times New Roman" w:hAnsi="Times New Roman" w:cs="Times New Roman"/>
          <w:sz w:val="28"/>
          <w:szCs w:val="28"/>
          <w:lang w:eastAsia="ar-SA"/>
        </w:rPr>
        <w:t xml:space="preserve"> селищної ради</w:t>
      </w:r>
      <w:r w:rsidR="00AE73F5">
        <w:rPr>
          <w:rFonts w:ascii="Times New Roman" w:eastAsia="Times New Roman" w:hAnsi="Times New Roman" w:cs="Times New Roman"/>
          <w:sz w:val="28"/>
          <w:szCs w:val="28"/>
          <w:lang w:eastAsia="ar-SA"/>
        </w:rPr>
        <w:t xml:space="preserve"> з питань бюджету, соціально–економічного розвитку та інвестиційної діяльності</w:t>
      </w:r>
      <w:r w:rsidR="009D30D8">
        <w:rPr>
          <w:rFonts w:ascii="Times New Roman" w:eastAsia="Times New Roman" w:hAnsi="Times New Roman" w:cs="Times New Roman"/>
          <w:sz w:val="28"/>
          <w:szCs w:val="28"/>
          <w:lang w:eastAsia="ar-SA"/>
        </w:rPr>
        <w:t xml:space="preserve"> та</w:t>
      </w:r>
      <w:r w:rsidR="00D10C02">
        <w:rPr>
          <w:rFonts w:ascii="Times New Roman" w:eastAsia="Times New Roman" w:hAnsi="Times New Roman" w:cs="Times New Roman"/>
          <w:sz w:val="28"/>
          <w:szCs w:val="28"/>
          <w:lang w:eastAsia="ar-SA"/>
        </w:rPr>
        <w:t xml:space="preserve"> з питань регламенту, депутатської етики, законності та правопорядку.</w:t>
      </w:r>
    </w:p>
    <w:p w:rsidR="00915F11" w:rsidRDefault="00915F11" w:rsidP="00915F11">
      <w:pPr>
        <w:suppressAutoHyphens/>
        <w:spacing w:after="0" w:line="240" w:lineRule="auto"/>
        <w:ind w:firstLine="709"/>
        <w:jc w:val="both"/>
        <w:rPr>
          <w:rFonts w:ascii="Times New Roman" w:eastAsia="Times New Roman" w:hAnsi="Times New Roman" w:cs="Times New Roman"/>
          <w:sz w:val="28"/>
          <w:szCs w:val="28"/>
          <w:lang w:val="ru-RU" w:eastAsia="ar-SA"/>
        </w:rPr>
      </w:pPr>
    </w:p>
    <w:p w:rsidR="00D10C02" w:rsidRPr="00915F11" w:rsidRDefault="00D10C02" w:rsidP="00915F11">
      <w:pPr>
        <w:suppressAutoHyphens/>
        <w:spacing w:after="0" w:line="240" w:lineRule="auto"/>
        <w:ind w:firstLine="709"/>
        <w:jc w:val="both"/>
        <w:rPr>
          <w:rFonts w:ascii="Times New Roman" w:eastAsia="Times New Roman" w:hAnsi="Times New Roman" w:cs="Times New Roman"/>
          <w:sz w:val="28"/>
          <w:szCs w:val="28"/>
          <w:lang w:val="ru-RU" w:eastAsia="ar-SA"/>
        </w:rPr>
      </w:pPr>
    </w:p>
    <w:p w:rsidR="00915F11" w:rsidRPr="00915F11" w:rsidRDefault="00D10C02" w:rsidP="00915F11">
      <w:pPr>
        <w:suppressAutoHyphens/>
        <w:spacing w:after="0" w:line="240" w:lineRule="auto"/>
        <w:jc w:val="both"/>
        <w:rPr>
          <w:rFonts w:ascii="Times New Roman" w:eastAsia="Times New Roman" w:hAnsi="Times New Roman" w:cs="Times New Roman"/>
          <w:b/>
          <w:sz w:val="28"/>
          <w:szCs w:val="28"/>
          <w:lang w:eastAsia="ar-SA"/>
        </w:rPr>
      </w:pPr>
      <w:r w:rsidRPr="00D10C02">
        <w:rPr>
          <w:rFonts w:ascii="Times New Roman" w:eastAsia="Times New Roman" w:hAnsi="Times New Roman" w:cs="Times New Roman"/>
          <w:b/>
          <w:sz w:val="28"/>
          <w:szCs w:val="28"/>
          <w:lang w:eastAsia="ar-SA"/>
        </w:rPr>
        <w:t>Селищний голова</w:t>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t>Олена ПАНЧЕНКО</w:t>
      </w:r>
    </w:p>
    <w:p w:rsidR="00E1567F" w:rsidRDefault="00E1567F"/>
    <w:p w:rsidR="00096E6D" w:rsidRDefault="00096E6D" w:rsidP="00D10C02">
      <w:pPr>
        <w:spacing w:after="0" w:line="240" w:lineRule="auto"/>
        <w:ind w:left="5812"/>
        <w:rPr>
          <w:rFonts w:ascii="Times New Roman" w:hAnsi="Times New Roman" w:cs="Times New Roman"/>
          <w:sz w:val="24"/>
          <w:szCs w:val="24"/>
        </w:rPr>
        <w:sectPr w:rsidR="00096E6D" w:rsidSect="00263AA3">
          <w:pgSz w:w="11906" w:h="16838"/>
          <w:pgMar w:top="1134" w:right="567" w:bottom="1134" w:left="1701" w:header="709" w:footer="709" w:gutter="0"/>
          <w:cols w:space="708"/>
          <w:docGrid w:linePitch="360"/>
        </w:sectPr>
      </w:pPr>
    </w:p>
    <w:p w:rsidR="00D130A8" w:rsidRPr="00D130A8" w:rsidRDefault="009D30D8" w:rsidP="00D130A8">
      <w:pPr>
        <w:suppressAutoHyphens/>
        <w:spacing w:after="0" w:line="240" w:lineRule="auto"/>
        <w:ind w:left="10632"/>
        <w:rPr>
          <w:rFonts w:ascii="Times New Roman" w:eastAsia="Times New Roman" w:hAnsi="Times New Roman" w:cs="Times New Roman"/>
          <w:spacing w:val="-4"/>
          <w:lang w:eastAsia="ar-SA"/>
        </w:rPr>
      </w:pPr>
      <w:r>
        <w:rPr>
          <w:rFonts w:ascii="Times New Roman" w:eastAsia="Times New Roman" w:hAnsi="Times New Roman" w:cs="Times New Roman"/>
          <w:spacing w:val="-4"/>
          <w:lang w:eastAsia="ar-SA"/>
        </w:rPr>
        <w:lastRenderedPageBreak/>
        <w:t xml:space="preserve">Додаток </w:t>
      </w:r>
    </w:p>
    <w:p w:rsidR="00D130A8" w:rsidRPr="00D130A8" w:rsidRDefault="009D30D8" w:rsidP="00D130A8">
      <w:pPr>
        <w:suppressAutoHyphens/>
        <w:spacing w:after="0" w:line="240" w:lineRule="auto"/>
        <w:ind w:left="10632"/>
        <w:rPr>
          <w:rFonts w:ascii="Times New Roman" w:eastAsia="Times New Roman" w:hAnsi="Times New Roman" w:cs="Times New Roman"/>
          <w:spacing w:val="-4"/>
          <w:lang w:eastAsia="ar-SA"/>
        </w:rPr>
      </w:pPr>
      <w:r>
        <w:rPr>
          <w:rFonts w:ascii="Times New Roman" w:eastAsia="Times New Roman" w:hAnsi="Times New Roman" w:cs="Times New Roman"/>
          <w:spacing w:val="-4"/>
          <w:lang w:eastAsia="ar-SA"/>
        </w:rPr>
        <w:t>д</w:t>
      </w:r>
      <w:r w:rsidR="00D130A8" w:rsidRPr="00D130A8">
        <w:rPr>
          <w:rFonts w:ascii="Times New Roman" w:eastAsia="Times New Roman" w:hAnsi="Times New Roman" w:cs="Times New Roman"/>
          <w:spacing w:val="-4"/>
          <w:lang w:eastAsia="ar-SA"/>
        </w:rPr>
        <w:t xml:space="preserve">о Програми «Профілактика правопорушень </w:t>
      </w:r>
    </w:p>
    <w:p w:rsidR="00D130A8" w:rsidRPr="00D130A8" w:rsidRDefault="00D130A8" w:rsidP="00D130A8">
      <w:pPr>
        <w:suppressAutoHyphens/>
        <w:spacing w:after="0" w:line="240" w:lineRule="auto"/>
        <w:ind w:left="10632"/>
        <w:rPr>
          <w:rFonts w:ascii="Times New Roman" w:eastAsia="Times New Roman" w:hAnsi="Times New Roman" w:cs="Times New Roman"/>
          <w:spacing w:val="-4"/>
          <w:lang w:eastAsia="ar-SA"/>
        </w:rPr>
      </w:pPr>
      <w:r w:rsidRPr="00D130A8">
        <w:rPr>
          <w:rFonts w:ascii="Times New Roman" w:eastAsia="Times New Roman" w:hAnsi="Times New Roman" w:cs="Times New Roman"/>
          <w:spacing w:val="-4"/>
          <w:lang w:eastAsia="ar-SA"/>
        </w:rPr>
        <w:t xml:space="preserve">на </w:t>
      </w:r>
      <w:r w:rsidR="0025278A">
        <w:rPr>
          <w:rFonts w:ascii="Times New Roman" w:eastAsia="Times New Roman" w:hAnsi="Times New Roman" w:cs="Times New Roman"/>
          <w:spacing w:val="-4"/>
          <w:lang w:eastAsia="ar-SA"/>
        </w:rPr>
        <w:t>2023</w:t>
      </w:r>
      <w:r w:rsidRPr="00D130A8">
        <w:rPr>
          <w:rFonts w:ascii="Times New Roman" w:eastAsia="Times New Roman" w:hAnsi="Times New Roman" w:cs="Times New Roman"/>
          <w:spacing w:val="-4"/>
          <w:lang w:eastAsia="ar-SA"/>
        </w:rPr>
        <w:t xml:space="preserve"> р</w:t>
      </w:r>
      <w:r w:rsidR="0025278A">
        <w:rPr>
          <w:rFonts w:ascii="Times New Roman" w:eastAsia="Times New Roman" w:hAnsi="Times New Roman" w:cs="Times New Roman"/>
          <w:spacing w:val="-4"/>
          <w:lang w:eastAsia="ar-SA"/>
        </w:rPr>
        <w:t>ік</w:t>
      </w:r>
      <w:r w:rsidRPr="00D130A8">
        <w:rPr>
          <w:rFonts w:ascii="Times New Roman" w:eastAsia="Times New Roman" w:hAnsi="Times New Roman" w:cs="Times New Roman"/>
          <w:spacing w:val="-4"/>
          <w:lang w:eastAsia="ar-SA"/>
        </w:rPr>
        <w:t xml:space="preserve">» </w:t>
      </w:r>
    </w:p>
    <w:p w:rsidR="00D130A8" w:rsidRPr="00D130A8" w:rsidRDefault="00D130A8" w:rsidP="00D130A8">
      <w:pPr>
        <w:suppressAutoHyphens/>
        <w:spacing w:after="0" w:line="240" w:lineRule="auto"/>
        <w:jc w:val="right"/>
        <w:rPr>
          <w:rFonts w:ascii="Times New Roman" w:eastAsia="Times New Roman" w:hAnsi="Times New Roman" w:cs="Times New Roman"/>
          <w:spacing w:val="-4"/>
          <w:sz w:val="24"/>
          <w:szCs w:val="24"/>
          <w:lang w:eastAsia="ar-SA"/>
        </w:rPr>
      </w:pPr>
    </w:p>
    <w:p w:rsidR="00D130A8" w:rsidRPr="00D130A8" w:rsidRDefault="00D130A8" w:rsidP="00D130A8">
      <w:pPr>
        <w:suppressAutoHyphens/>
        <w:spacing w:after="0" w:line="240" w:lineRule="auto"/>
        <w:jc w:val="center"/>
        <w:rPr>
          <w:rFonts w:ascii="Times New Roman" w:eastAsia="Times New Roman" w:hAnsi="Times New Roman" w:cs="Times New Roman"/>
          <w:b/>
          <w:spacing w:val="-4"/>
          <w:sz w:val="28"/>
          <w:szCs w:val="28"/>
          <w:lang w:eastAsia="ar-SA"/>
        </w:rPr>
      </w:pPr>
      <w:r w:rsidRPr="00D130A8">
        <w:rPr>
          <w:rFonts w:ascii="Times New Roman" w:eastAsia="Times New Roman" w:hAnsi="Times New Roman" w:cs="Times New Roman"/>
          <w:b/>
          <w:spacing w:val="-4"/>
          <w:sz w:val="28"/>
          <w:szCs w:val="28"/>
          <w:lang w:eastAsia="ar-SA"/>
        </w:rPr>
        <w:t xml:space="preserve">Перелік </w:t>
      </w:r>
      <w:r w:rsidRPr="00D130A8">
        <w:rPr>
          <w:rFonts w:ascii="Times New Roman" w:eastAsia="Times New Roman" w:hAnsi="Times New Roman" w:cs="Times New Roman"/>
          <w:b/>
          <w:sz w:val="28"/>
          <w:szCs w:val="28"/>
          <w:lang w:eastAsia="ar-SA"/>
        </w:rPr>
        <w:t xml:space="preserve">напрямів діяльності та заходів, передбачених </w:t>
      </w:r>
      <w:r w:rsidRPr="00D130A8">
        <w:rPr>
          <w:rFonts w:ascii="Times New Roman" w:eastAsia="Times New Roman" w:hAnsi="Times New Roman" w:cs="Times New Roman"/>
          <w:b/>
          <w:spacing w:val="-4"/>
          <w:sz w:val="28"/>
          <w:szCs w:val="28"/>
          <w:lang w:eastAsia="ar-SA"/>
        </w:rPr>
        <w:t xml:space="preserve">Програмою </w:t>
      </w:r>
    </w:p>
    <w:p w:rsidR="00D130A8" w:rsidRPr="00D130A8" w:rsidRDefault="00D130A8" w:rsidP="00D130A8">
      <w:pPr>
        <w:suppressAutoHyphens/>
        <w:spacing w:after="0" w:line="240" w:lineRule="auto"/>
        <w:jc w:val="center"/>
        <w:rPr>
          <w:rFonts w:ascii="Times New Roman" w:eastAsia="Times New Roman" w:hAnsi="Times New Roman" w:cs="Times New Roman"/>
          <w:b/>
          <w:spacing w:val="-4"/>
          <w:sz w:val="28"/>
          <w:szCs w:val="28"/>
          <w:lang w:eastAsia="ar-SA"/>
        </w:rPr>
      </w:pPr>
      <w:r w:rsidRPr="00D130A8">
        <w:rPr>
          <w:rFonts w:ascii="Times New Roman" w:eastAsia="Times New Roman" w:hAnsi="Times New Roman" w:cs="Times New Roman"/>
          <w:b/>
          <w:spacing w:val="-4"/>
          <w:sz w:val="28"/>
          <w:szCs w:val="28"/>
          <w:lang w:eastAsia="ar-SA"/>
        </w:rPr>
        <w:t xml:space="preserve">«Профілактика правопорушень на </w:t>
      </w:r>
      <w:r w:rsidR="0025278A">
        <w:rPr>
          <w:rFonts w:ascii="Times New Roman" w:eastAsia="Times New Roman" w:hAnsi="Times New Roman" w:cs="Times New Roman"/>
          <w:b/>
          <w:spacing w:val="-4"/>
          <w:sz w:val="28"/>
          <w:szCs w:val="28"/>
          <w:lang w:eastAsia="ar-SA"/>
        </w:rPr>
        <w:t>2023</w:t>
      </w:r>
      <w:r w:rsidRPr="00D130A8">
        <w:rPr>
          <w:rFonts w:ascii="Times New Roman" w:eastAsia="Times New Roman" w:hAnsi="Times New Roman" w:cs="Times New Roman"/>
          <w:b/>
          <w:spacing w:val="-4"/>
          <w:sz w:val="28"/>
          <w:szCs w:val="28"/>
          <w:lang w:eastAsia="ar-SA"/>
        </w:rPr>
        <w:t xml:space="preserve"> р</w:t>
      </w:r>
      <w:r w:rsidR="0025278A">
        <w:rPr>
          <w:rFonts w:ascii="Times New Roman" w:eastAsia="Times New Roman" w:hAnsi="Times New Roman" w:cs="Times New Roman"/>
          <w:b/>
          <w:spacing w:val="-4"/>
          <w:sz w:val="28"/>
          <w:szCs w:val="28"/>
          <w:lang w:eastAsia="ar-SA"/>
        </w:rPr>
        <w:t>ік</w:t>
      </w:r>
      <w:r w:rsidRPr="00D130A8">
        <w:rPr>
          <w:rFonts w:ascii="Times New Roman" w:eastAsia="Times New Roman" w:hAnsi="Times New Roman" w:cs="Times New Roman"/>
          <w:b/>
          <w:spacing w:val="-4"/>
          <w:sz w:val="28"/>
          <w:szCs w:val="28"/>
          <w:lang w:eastAsia="ar-SA"/>
        </w:rPr>
        <w:t>»</w:t>
      </w:r>
    </w:p>
    <w:p w:rsidR="00D130A8" w:rsidRPr="0025278A" w:rsidRDefault="00D130A8" w:rsidP="00D130A8">
      <w:pPr>
        <w:suppressAutoHyphens/>
        <w:spacing w:after="0" w:line="240" w:lineRule="auto"/>
        <w:jc w:val="center"/>
        <w:rPr>
          <w:rFonts w:ascii="Times New Roman" w:eastAsia="Times New Roman" w:hAnsi="Times New Roman" w:cs="Times New Roman"/>
          <w:b/>
          <w:spacing w:val="-4"/>
          <w:sz w:val="16"/>
          <w:szCs w:val="16"/>
          <w:lang w:eastAsia="ar-SA"/>
        </w:rPr>
      </w:pPr>
    </w:p>
    <w:tbl>
      <w:tblPr>
        <w:tblW w:w="15613" w:type="dxa"/>
        <w:tblInd w:w="-10" w:type="dxa"/>
        <w:tblLayout w:type="fixed"/>
        <w:tblCellMar>
          <w:left w:w="10" w:type="dxa"/>
          <w:right w:w="10" w:type="dxa"/>
        </w:tblCellMar>
        <w:tblLook w:val="0000"/>
      </w:tblPr>
      <w:tblGrid>
        <w:gridCol w:w="718"/>
        <w:gridCol w:w="3130"/>
        <w:gridCol w:w="3827"/>
        <w:gridCol w:w="1134"/>
        <w:gridCol w:w="2410"/>
        <w:gridCol w:w="1701"/>
        <w:gridCol w:w="2693"/>
      </w:tblGrid>
      <w:tr w:rsidR="0025278A" w:rsidRPr="00D130A8" w:rsidTr="0025278A">
        <w:trPr>
          <w:trHeight w:val="1112"/>
        </w:trPr>
        <w:tc>
          <w:tcPr>
            <w:tcW w:w="718"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з. п.</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p>
        </w:tc>
        <w:tc>
          <w:tcPr>
            <w:tcW w:w="3130"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Напрями</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діяльності</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(пріоритетні</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завдання)</w:t>
            </w:r>
          </w:p>
        </w:tc>
        <w:tc>
          <w:tcPr>
            <w:tcW w:w="3827"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Перелік</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заходів</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програми</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Строки</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виконання</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Виконавці</w:t>
            </w:r>
          </w:p>
        </w:tc>
        <w:tc>
          <w:tcPr>
            <w:tcW w:w="1701"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Джерела</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фінансування</w:t>
            </w:r>
          </w:p>
          <w:p w:rsidR="0025278A" w:rsidRPr="00D130A8" w:rsidRDefault="0025278A" w:rsidP="00D130A8">
            <w:pPr>
              <w:suppressAutoHyphens/>
              <w:spacing w:after="0" w:line="240" w:lineRule="auto"/>
              <w:jc w:val="center"/>
              <w:rPr>
                <w:rFonts w:ascii="Times New Roman" w:eastAsia="Arial" w:hAnsi="Times New Roman" w:cs="Times New Roman"/>
                <w:kern w:val="1"/>
                <w:sz w:val="24"/>
                <w:szCs w:val="20"/>
                <w:lang w:eastAsia="ar-SA"/>
              </w:rPr>
            </w:pPr>
          </w:p>
        </w:tc>
        <w:tc>
          <w:tcPr>
            <w:tcW w:w="2693" w:type="dxa"/>
            <w:tcBorders>
              <w:top w:val="single" w:sz="4" w:space="0" w:color="000000"/>
              <w:left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 xml:space="preserve">Обсяги фінансування (вартість), тис. грн. </w:t>
            </w:r>
          </w:p>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у тому числі:</w:t>
            </w:r>
          </w:p>
        </w:tc>
      </w:tr>
      <w:tr w:rsidR="0025278A" w:rsidRPr="0025278A" w:rsidTr="0025278A">
        <w:trPr>
          <w:trHeight w:val="264"/>
        </w:trPr>
        <w:tc>
          <w:tcPr>
            <w:tcW w:w="718"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3130"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3827"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ind w:right="31"/>
              <w:jc w:val="center"/>
              <w:rPr>
                <w:rFonts w:ascii="Times New Roman" w:eastAsia="Arial" w:hAnsi="Times New Roman" w:cs="Times New Roman"/>
                <w:b/>
                <w:kern w:val="1"/>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2693" w:type="dxa"/>
            <w:tcBorders>
              <w:top w:val="single" w:sz="4" w:space="0" w:color="000000"/>
              <w:left w:val="single" w:sz="4" w:space="0" w:color="000000"/>
              <w:right w:val="single" w:sz="4" w:space="0" w:color="000000"/>
            </w:tcBorders>
            <w:shd w:val="clear" w:color="auto" w:fill="auto"/>
          </w:tcPr>
          <w:p w:rsidR="0025278A" w:rsidRPr="0025278A" w:rsidRDefault="0025278A" w:rsidP="0025278A">
            <w:pPr>
              <w:pStyle w:val="a4"/>
              <w:numPr>
                <w:ilvl w:val="0"/>
                <w:numId w:val="8"/>
              </w:numPr>
              <w:suppressAutoHyphens/>
              <w:snapToGrid w:val="0"/>
              <w:spacing w:after="0" w:line="240" w:lineRule="auto"/>
              <w:jc w:val="center"/>
              <w:rPr>
                <w:rFonts w:ascii="Times New Roman" w:eastAsia="Arial" w:hAnsi="Times New Roman" w:cs="Times New Roman"/>
                <w:b/>
                <w:kern w:val="1"/>
                <w:sz w:val="20"/>
                <w:szCs w:val="20"/>
                <w:lang w:eastAsia="ar-SA"/>
              </w:rPr>
            </w:pPr>
          </w:p>
        </w:tc>
      </w:tr>
      <w:tr w:rsidR="0025278A" w:rsidRPr="00D130A8" w:rsidTr="00574873">
        <w:tc>
          <w:tcPr>
            <w:tcW w:w="718" w:type="dxa"/>
            <w:vMerge w:val="restart"/>
            <w:tcBorders>
              <w:top w:val="single" w:sz="4" w:space="0" w:color="000000"/>
              <w:left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val="restart"/>
            <w:tcBorders>
              <w:top w:val="single" w:sz="4" w:space="0" w:color="000000"/>
              <w:left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Визначення  єдиної локальної селищної мережі відеоспостереження</w:t>
            </w:r>
          </w:p>
        </w:tc>
        <w:tc>
          <w:tcPr>
            <w:tcW w:w="3827"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Проаналізувати існуючу систему відеоспостереження селища,провести інвентаризацію мереж, встановлених у селищі систем відео нагляду, в тому числі власних систем комерційних об’єктів та тих, що належать правоохоронним органам</w:t>
            </w:r>
          </w:p>
        </w:tc>
        <w:tc>
          <w:tcPr>
            <w:tcW w:w="1134" w:type="dxa"/>
            <w:tcBorders>
              <w:top w:val="single" w:sz="4" w:space="0" w:color="000000"/>
              <w:left w:val="single" w:sz="4" w:space="0" w:color="000000"/>
              <w:bottom w:val="single" w:sz="4" w:space="0" w:color="000000"/>
            </w:tcBorders>
            <w:shd w:val="clear" w:color="auto" w:fill="auto"/>
          </w:tcPr>
          <w:p w:rsidR="0025278A" w:rsidRPr="00D130A8" w:rsidRDefault="0025278A" w:rsidP="0025278A">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w:t>
            </w:r>
            <w:r w:rsidRPr="00D130A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рік</w:t>
            </w:r>
          </w:p>
        </w:tc>
        <w:tc>
          <w:tcPr>
            <w:tcW w:w="2410"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Не потребує фінансування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5B3DFD">
        <w:tc>
          <w:tcPr>
            <w:tcW w:w="718" w:type="dxa"/>
            <w:vMerge/>
            <w:tcBorders>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SimSun" w:hAnsi="Times New Roman" w:cs="Mangal"/>
                <w:sz w:val="24"/>
                <w:szCs w:val="24"/>
                <w:lang w:eastAsia="hi-IN" w:bidi="hi-IN"/>
              </w:rPr>
            </w:pPr>
          </w:p>
        </w:tc>
        <w:tc>
          <w:tcPr>
            <w:tcW w:w="3130" w:type="dxa"/>
            <w:vMerge/>
            <w:tcBorders>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Визначити місця та об’єкти, які потребують посиленого захисту та контролю над ситуацією, їх пріоритетність, черговість встановлення камер відеоспостереження та інших пристроїв</w:t>
            </w:r>
          </w:p>
        </w:tc>
        <w:tc>
          <w:tcPr>
            <w:tcW w:w="1134"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Не потребує фінансування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8718EE">
        <w:trPr>
          <w:trHeight w:val="1380"/>
        </w:trPr>
        <w:tc>
          <w:tcPr>
            <w:tcW w:w="718" w:type="dxa"/>
            <w:vMerge w:val="restart"/>
            <w:tcBorders>
              <w:top w:val="single" w:sz="4" w:space="0" w:color="000000"/>
              <w:left w:val="single" w:sz="4" w:space="0" w:color="000000"/>
              <w:bottom w:val="single" w:sz="4" w:space="0" w:color="auto"/>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val="restart"/>
            <w:tcBorders>
              <w:top w:val="single" w:sz="4" w:space="0" w:color="000000"/>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Встановлення технічних можливостей систем відеоспостереження та формування мережі</w:t>
            </w:r>
          </w:p>
        </w:tc>
        <w:tc>
          <w:tcPr>
            <w:tcW w:w="3827" w:type="dxa"/>
            <w:tcBorders>
              <w:top w:val="single" w:sz="4" w:space="0" w:color="000000"/>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Визначити перелік необхідного обладнання</w:t>
            </w:r>
          </w:p>
        </w:tc>
        <w:tc>
          <w:tcPr>
            <w:tcW w:w="1134" w:type="dxa"/>
            <w:tcBorders>
              <w:top w:val="single" w:sz="4" w:space="0" w:color="000000"/>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000000"/>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000000"/>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Не потребує фінансування</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2F2936">
        <w:trPr>
          <w:trHeight w:val="60"/>
        </w:trPr>
        <w:tc>
          <w:tcPr>
            <w:tcW w:w="718" w:type="dxa"/>
            <w:vMerge/>
            <w:tcBorders>
              <w:top w:val="single" w:sz="4" w:space="0" w:color="auto"/>
              <w:left w:val="single" w:sz="4" w:space="0" w:color="000000"/>
              <w:bottom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Розширити єдину локальну мережу системи відеоспостереження, забезпечити доступ до неї правоохоронним органам</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Не потребує фінансування</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25278A" w:rsidTr="00D2760F">
        <w:trPr>
          <w:trHeight w:val="264"/>
        </w:trPr>
        <w:tc>
          <w:tcPr>
            <w:tcW w:w="718"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3130"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3827"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ind w:right="31"/>
              <w:jc w:val="center"/>
              <w:rPr>
                <w:rFonts w:ascii="Times New Roman" w:eastAsia="Arial" w:hAnsi="Times New Roman" w:cs="Times New Roman"/>
                <w:b/>
                <w:kern w:val="1"/>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2693" w:type="dxa"/>
            <w:tcBorders>
              <w:top w:val="single" w:sz="4" w:space="0" w:color="000000"/>
              <w:left w:val="single" w:sz="4" w:space="0" w:color="000000"/>
              <w:right w:val="single" w:sz="4" w:space="0" w:color="000000"/>
            </w:tcBorders>
            <w:shd w:val="clear" w:color="auto" w:fill="auto"/>
          </w:tcPr>
          <w:p w:rsidR="0025278A" w:rsidRPr="0025278A" w:rsidRDefault="0025278A" w:rsidP="0025278A">
            <w:pPr>
              <w:pStyle w:val="a4"/>
              <w:numPr>
                <w:ilvl w:val="0"/>
                <w:numId w:val="9"/>
              </w:numPr>
              <w:suppressAutoHyphens/>
              <w:snapToGrid w:val="0"/>
              <w:spacing w:after="0" w:line="240" w:lineRule="auto"/>
              <w:jc w:val="center"/>
              <w:rPr>
                <w:rFonts w:ascii="Times New Roman" w:eastAsia="Arial" w:hAnsi="Times New Roman" w:cs="Times New Roman"/>
                <w:b/>
                <w:kern w:val="1"/>
                <w:sz w:val="20"/>
                <w:szCs w:val="20"/>
                <w:lang w:eastAsia="ar-SA"/>
              </w:rPr>
            </w:pPr>
          </w:p>
        </w:tc>
      </w:tr>
      <w:tr w:rsidR="0025278A" w:rsidRPr="00D130A8" w:rsidTr="00513768">
        <w:trPr>
          <w:trHeight w:val="60"/>
        </w:trPr>
        <w:tc>
          <w:tcPr>
            <w:tcW w:w="718" w:type="dxa"/>
            <w:vMerge w:val="restart"/>
            <w:tcBorders>
              <w:top w:val="single" w:sz="4" w:space="0" w:color="auto"/>
              <w:left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val="restart"/>
            <w:tcBorders>
              <w:top w:val="single" w:sz="4" w:space="0" w:color="auto"/>
              <w:left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Реалізація заходів, щодо встановлення локальної мережі відеоспостереження</w:t>
            </w: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Провести тендер на визначення суб’єкта господарювання, який здійснюватиме встановлення камер спостереження та облаштування мережі</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p>
          <w:p w:rsidR="0025278A" w:rsidRPr="00D130A8" w:rsidRDefault="00810783" w:rsidP="0081078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25278A"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810783">
        <w:trPr>
          <w:trHeight w:val="60"/>
        </w:trPr>
        <w:tc>
          <w:tcPr>
            <w:tcW w:w="718" w:type="dxa"/>
            <w:vMerge/>
            <w:tcBorders>
              <w:left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tcBorders>
              <w:left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Розробка проектно-кошторисної документації</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p>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810783">
        <w:trPr>
          <w:trHeight w:val="60"/>
        </w:trPr>
        <w:tc>
          <w:tcPr>
            <w:tcW w:w="718" w:type="dxa"/>
            <w:vMerge/>
            <w:tcBorders>
              <w:left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tcBorders>
              <w:left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Придбання та встановлення камери відеоспостереження та інші пристрої системи відеоспостереження відповідно до визначеної черговості, забезпечити автономне живлення систем</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810783"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p>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810783">
        <w:trPr>
          <w:trHeight w:val="60"/>
        </w:trPr>
        <w:tc>
          <w:tcPr>
            <w:tcW w:w="718" w:type="dxa"/>
            <w:vMerge/>
            <w:tcBorders>
              <w:left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tcBorders>
              <w:left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Придбати серверне обладнання та забезпечити зберігання архівів відеозаписів</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p>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0B0C28">
        <w:trPr>
          <w:trHeight w:val="60"/>
        </w:trPr>
        <w:tc>
          <w:tcPr>
            <w:tcW w:w="718" w:type="dxa"/>
            <w:vMerge/>
            <w:tcBorders>
              <w:left w:val="single" w:sz="4" w:space="0" w:color="000000"/>
              <w:bottom w:val="single" w:sz="4" w:space="0" w:color="auto"/>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tcBorders>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Монтаж обладнання, виконання, підключення пристроїв відеоспостереження до мережі</w:t>
            </w:r>
          </w:p>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p>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r w:rsidRPr="00D130A8">
              <w:rPr>
                <w:rFonts w:ascii="Times New Roman" w:eastAsia="Times New Roman" w:hAnsi="Times New Roman" w:cs="Times New Roman"/>
                <w:sz w:val="24"/>
                <w:szCs w:val="24"/>
                <w:lang w:eastAsia="ar-SA"/>
              </w:rPr>
              <w:t xml:space="preserve"> </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CC3A81">
        <w:trPr>
          <w:trHeight w:val="60"/>
        </w:trPr>
        <w:tc>
          <w:tcPr>
            <w:tcW w:w="718" w:type="dxa"/>
            <w:vMerge w:val="restart"/>
            <w:tcBorders>
              <w:top w:val="single" w:sz="4" w:space="0" w:color="auto"/>
              <w:left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val="restart"/>
            <w:tcBorders>
              <w:top w:val="single" w:sz="4" w:space="0" w:color="auto"/>
              <w:left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Здійснення відео контролю за публічними місцями</w:t>
            </w: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5A5AB4">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 xml:space="preserve">Забезпечити відеоспостереження за об’єктами, які входять у перелік, </w:t>
            </w:r>
            <w:r w:rsidR="005A5AB4">
              <w:rPr>
                <w:rFonts w:ascii="Times New Roman" w:eastAsia="Times New Roman" w:hAnsi="Times New Roman" w:cs="Times New Roman"/>
                <w:sz w:val="24"/>
                <w:szCs w:val="24"/>
                <w:lang w:eastAsia="ar-SA"/>
              </w:rPr>
              <w:t>та</w:t>
            </w:r>
            <w:r w:rsidRPr="00D130A8">
              <w:rPr>
                <w:rFonts w:ascii="Times New Roman" w:eastAsia="Times New Roman" w:hAnsi="Times New Roman" w:cs="Times New Roman"/>
                <w:sz w:val="24"/>
                <w:szCs w:val="24"/>
                <w:lang w:eastAsia="ar-SA"/>
              </w:rPr>
              <w:t xml:space="preserve"> потребують першочергового контролю</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Не потребує фінансування</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810783">
        <w:trPr>
          <w:trHeight w:val="1309"/>
        </w:trPr>
        <w:tc>
          <w:tcPr>
            <w:tcW w:w="718" w:type="dxa"/>
            <w:vMerge/>
            <w:tcBorders>
              <w:left w:val="single" w:sz="4" w:space="0" w:color="000000"/>
              <w:bottom w:val="single" w:sz="4" w:space="0" w:color="auto"/>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vMerge/>
            <w:tcBorders>
              <w:left w:val="single" w:sz="4" w:space="0" w:color="000000"/>
              <w:bottom w:val="single" w:sz="4" w:space="0" w:color="auto"/>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 xml:space="preserve">Утримання локальної мережі </w:t>
            </w:r>
            <w:proofErr w:type="spellStart"/>
            <w:r w:rsidRPr="00D130A8">
              <w:rPr>
                <w:rFonts w:ascii="Times New Roman" w:eastAsia="Times New Roman" w:hAnsi="Times New Roman" w:cs="Times New Roman"/>
                <w:sz w:val="24"/>
                <w:szCs w:val="24"/>
                <w:lang w:eastAsia="ar-SA"/>
              </w:rPr>
              <w:t>відеоспостереженн</w:t>
            </w:r>
            <w:proofErr w:type="spellEnd"/>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810783" w:rsidRDefault="00810783" w:rsidP="00810783">
            <w:pPr>
              <w:suppressAutoHyphens/>
              <w:snapToGrid w:val="0"/>
              <w:spacing w:after="0" w:line="240" w:lineRule="auto"/>
              <w:jc w:val="center"/>
              <w:rPr>
                <w:rFonts w:ascii="Times New Roman" w:eastAsia="Arial" w:hAnsi="Times New Roman" w:cs="Times New Roman"/>
                <w:kern w:val="1"/>
                <w:sz w:val="24"/>
                <w:szCs w:val="20"/>
                <w:lang w:eastAsia="ar-SA"/>
              </w:rPr>
            </w:pPr>
          </w:p>
          <w:p w:rsidR="0025278A" w:rsidRPr="00D130A8" w:rsidRDefault="0025278A" w:rsidP="00810783">
            <w:pPr>
              <w:suppressAutoHyphens/>
              <w:snapToGrid w:val="0"/>
              <w:spacing w:after="0" w:line="240" w:lineRule="auto"/>
              <w:jc w:val="center"/>
              <w:rPr>
                <w:rFonts w:ascii="Times New Roman" w:eastAsia="Arial" w:hAnsi="Times New Roman" w:cs="Times New Roman"/>
                <w:kern w:val="1"/>
                <w:sz w:val="24"/>
                <w:szCs w:val="20"/>
                <w:lang w:eastAsia="ar-SA"/>
              </w:rPr>
            </w:pPr>
            <w:r w:rsidRPr="00D130A8">
              <w:rPr>
                <w:rFonts w:ascii="Times New Roman" w:eastAsia="Arial" w:hAnsi="Times New Roman" w:cs="Times New Roman"/>
                <w:kern w:val="1"/>
                <w:sz w:val="24"/>
                <w:szCs w:val="20"/>
                <w:lang w:eastAsia="ar-SA"/>
              </w:rPr>
              <w:t>За домовленістю</w:t>
            </w:r>
          </w:p>
          <w:p w:rsidR="0025278A" w:rsidRPr="00D130A8" w:rsidRDefault="0025278A" w:rsidP="00D130A8">
            <w:pPr>
              <w:suppressAutoHyphens/>
              <w:snapToGrid w:val="0"/>
              <w:spacing w:after="0" w:line="240" w:lineRule="auto"/>
              <w:rPr>
                <w:rFonts w:ascii="Times New Roman" w:eastAsia="Arial" w:hAnsi="Times New Roman" w:cs="Times New Roman"/>
                <w:kern w:val="1"/>
                <w:sz w:val="24"/>
                <w:szCs w:val="20"/>
                <w:lang w:eastAsia="ar-SA"/>
              </w:rPr>
            </w:pPr>
          </w:p>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810783" w:rsidRPr="0025278A" w:rsidTr="00D2760F">
        <w:trPr>
          <w:trHeight w:val="264"/>
        </w:trPr>
        <w:tc>
          <w:tcPr>
            <w:tcW w:w="718" w:type="dxa"/>
            <w:tcBorders>
              <w:top w:val="single" w:sz="4" w:space="0" w:color="000000"/>
              <w:left w:val="single" w:sz="4" w:space="0" w:color="000000"/>
              <w:bottom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3130" w:type="dxa"/>
            <w:tcBorders>
              <w:top w:val="single" w:sz="4" w:space="0" w:color="000000"/>
              <w:left w:val="single" w:sz="4" w:space="0" w:color="000000"/>
              <w:bottom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3827" w:type="dxa"/>
            <w:tcBorders>
              <w:top w:val="single" w:sz="4" w:space="0" w:color="000000"/>
              <w:left w:val="single" w:sz="4" w:space="0" w:color="000000"/>
              <w:bottom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ind w:right="31"/>
              <w:jc w:val="center"/>
              <w:rPr>
                <w:rFonts w:ascii="Times New Roman" w:eastAsia="Arial" w:hAnsi="Times New Roman" w:cs="Times New Roman"/>
                <w:b/>
                <w:kern w:val="1"/>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jc w:val="center"/>
              <w:rPr>
                <w:rFonts w:ascii="Times New Roman" w:eastAsia="Arial" w:hAnsi="Times New Roman" w:cs="Times New Roman"/>
                <w:b/>
                <w:kern w:val="1"/>
                <w:sz w:val="20"/>
                <w:szCs w:val="20"/>
                <w:lang w:eastAsia="ar-SA"/>
              </w:rPr>
            </w:pPr>
          </w:p>
        </w:tc>
        <w:tc>
          <w:tcPr>
            <w:tcW w:w="2693" w:type="dxa"/>
            <w:tcBorders>
              <w:top w:val="single" w:sz="4" w:space="0" w:color="000000"/>
              <w:left w:val="single" w:sz="4" w:space="0" w:color="000000"/>
              <w:right w:val="single" w:sz="4" w:space="0" w:color="000000"/>
            </w:tcBorders>
            <w:shd w:val="clear" w:color="auto" w:fill="auto"/>
          </w:tcPr>
          <w:p w:rsidR="00810783" w:rsidRPr="0025278A" w:rsidRDefault="00810783" w:rsidP="00810783">
            <w:pPr>
              <w:pStyle w:val="a4"/>
              <w:numPr>
                <w:ilvl w:val="0"/>
                <w:numId w:val="10"/>
              </w:numPr>
              <w:suppressAutoHyphens/>
              <w:snapToGrid w:val="0"/>
              <w:spacing w:after="0" w:line="240" w:lineRule="auto"/>
              <w:jc w:val="center"/>
              <w:rPr>
                <w:rFonts w:ascii="Times New Roman" w:eastAsia="Arial" w:hAnsi="Times New Roman" w:cs="Times New Roman"/>
                <w:b/>
                <w:kern w:val="1"/>
                <w:sz w:val="20"/>
                <w:szCs w:val="20"/>
                <w:lang w:eastAsia="ar-SA"/>
              </w:rPr>
            </w:pPr>
          </w:p>
        </w:tc>
      </w:tr>
      <w:tr w:rsidR="0025278A" w:rsidRPr="00D130A8" w:rsidTr="00533051">
        <w:trPr>
          <w:trHeight w:val="60"/>
        </w:trPr>
        <w:tc>
          <w:tcPr>
            <w:tcW w:w="718" w:type="dxa"/>
            <w:tcBorders>
              <w:top w:val="single" w:sz="4" w:space="0" w:color="auto"/>
              <w:left w:val="single" w:sz="4" w:space="0" w:color="auto"/>
              <w:bottom w:val="single" w:sz="4" w:space="0" w:color="auto"/>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tcBorders>
              <w:top w:val="single" w:sz="4" w:space="0" w:color="auto"/>
              <w:left w:val="single" w:sz="4" w:space="0" w:color="000000"/>
              <w:bottom w:val="single" w:sz="4" w:space="0" w:color="auto"/>
              <w:right w:val="single" w:sz="4" w:space="0" w:color="auto"/>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Подальший розвиток локальної мережі відеоспостереження</w:t>
            </w:r>
          </w:p>
        </w:tc>
        <w:tc>
          <w:tcPr>
            <w:tcW w:w="3827" w:type="dxa"/>
            <w:tcBorders>
              <w:top w:val="single" w:sz="4" w:space="0" w:color="auto"/>
              <w:left w:val="single" w:sz="4" w:space="0" w:color="auto"/>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Підключення до мережі відеоспостереження камер суб’єктів господарювання</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130A8">
              <w:rPr>
                <w:rFonts w:ascii="Times New Roman" w:eastAsia="Times New Roman" w:hAnsi="Times New Roman" w:cs="Times New Roman"/>
                <w:sz w:val="24"/>
                <w:szCs w:val="24"/>
                <w:lang w:eastAsia="ar-SA"/>
              </w:rPr>
              <w:t>юджет</w:t>
            </w:r>
            <w:r>
              <w:rPr>
                <w:rFonts w:ascii="Times New Roman" w:eastAsia="Times New Roman" w:hAnsi="Times New Roman" w:cs="Times New Roman"/>
                <w:sz w:val="24"/>
                <w:szCs w:val="24"/>
                <w:lang w:eastAsia="ar-SA"/>
              </w:rPr>
              <w:t xml:space="preserve"> громади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tc>
      </w:tr>
      <w:tr w:rsidR="0025278A" w:rsidRPr="00D130A8" w:rsidTr="00DF2483">
        <w:trPr>
          <w:trHeight w:val="60"/>
        </w:trPr>
        <w:tc>
          <w:tcPr>
            <w:tcW w:w="718"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Підвищення ефективності роботи з дотримання правопорядку на автошляхах населених пунктів та поза населеними пунктами громади</w:t>
            </w: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25278A" w:rsidP="005A5AB4">
            <w:pPr>
              <w:suppressAutoHyphens/>
              <w:snapToGrid w:val="0"/>
              <w:spacing w:after="0" w:line="240" w:lineRule="auto"/>
              <w:rPr>
                <w:rFonts w:ascii="Times New Roman" w:eastAsia="Times New Roman" w:hAnsi="Times New Roman" w:cs="Times New Roman"/>
                <w:sz w:val="24"/>
                <w:szCs w:val="24"/>
                <w:lang w:eastAsia="ar-SA"/>
              </w:rPr>
            </w:pPr>
            <w:r w:rsidRPr="00D130A8">
              <w:rPr>
                <w:rFonts w:ascii="Times New Roman" w:eastAsia="Arial" w:hAnsi="Times New Roman" w:cs="Times New Roman"/>
                <w:kern w:val="1"/>
                <w:sz w:val="24"/>
                <w:szCs w:val="24"/>
                <w:lang w:eastAsia="ar-SA"/>
              </w:rPr>
              <w:t xml:space="preserve">Забезпечення відділу </w:t>
            </w:r>
            <w:r>
              <w:rPr>
                <w:rFonts w:ascii="Times New Roman" w:eastAsia="Arial" w:hAnsi="Times New Roman" w:cs="Times New Roman"/>
                <w:kern w:val="1"/>
                <w:sz w:val="24"/>
                <w:szCs w:val="24"/>
                <w:lang w:eastAsia="ar-SA"/>
              </w:rPr>
              <w:t>поліції</w:t>
            </w:r>
            <w:r w:rsidRPr="00D130A8">
              <w:rPr>
                <w:rFonts w:ascii="Times New Roman" w:eastAsia="Arial" w:hAnsi="Times New Roman" w:cs="Times New Roman"/>
                <w:kern w:val="1"/>
                <w:sz w:val="24"/>
                <w:szCs w:val="24"/>
                <w:lang w:eastAsia="ar-SA"/>
              </w:rPr>
              <w:t xml:space="preserve"> (ВП) № 1 Прилуцького РВП ГУНП в Чернігівській області  паливно-мастильними матеріалами, запасними частинами для транспортних засобів, їх ремонтами</w:t>
            </w:r>
            <w:r w:rsidR="00810783">
              <w:rPr>
                <w:rFonts w:ascii="Times New Roman" w:eastAsia="Arial" w:hAnsi="Times New Roman" w:cs="Times New Roman"/>
                <w:kern w:val="1"/>
                <w:sz w:val="24"/>
                <w:szCs w:val="24"/>
                <w:lang w:eastAsia="ar-SA"/>
              </w:rPr>
              <w:t xml:space="preserve"> </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Бюджет громади, інші джерела, не заборонені законодавством</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Arial" w:hAnsi="Times New Roman" w:cs="Times New Roman"/>
                <w:kern w:val="1"/>
                <w:sz w:val="24"/>
                <w:szCs w:val="20"/>
                <w:lang w:eastAsia="ar-SA"/>
              </w:rPr>
            </w:pPr>
          </w:p>
          <w:p w:rsidR="0025278A" w:rsidRPr="00D130A8" w:rsidRDefault="00810783" w:rsidP="00D130A8">
            <w:pPr>
              <w:suppressAutoHyphens/>
              <w:snapToGrid w:val="0"/>
              <w:spacing w:after="0" w:line="240" w:lineRule="auto"/>
              <w:jc w:val="center"/>
              <w:rPr>
                <w:rFonts w:ascii="Times New Roman" w:eastAsia="Arial" w:hAnsi="Times New Roman" w:cs="Times New Roman"/>
                <w:kern w:val="1"/>
                <w:sz w:val="24"/>
                <w:szCs w:val="20"/>
                <w:lang w:eastAsia="ar-SA"/>
              </w:rPr>
            </w:pPr>
            <w:r>
              <w:rPr>
                <w:rFonts w:ascii="Times New Roman" w:eastAsia="Arial" w:hAnsi="Times New Roman" w:cs="Times New Roman"/>
                <w:kern w:val="1"/>
                <w:sz w:val="24"/>
                <w:szCs w:val="20"/>
                <w:lang w:eastAsia="ar-SA"/>
              </w:rPr>
              <w:t>100</w:t>
            </w:r>
          </w:p>
        </w:tc>
      </w:tr>
      <w:tr w:rsidR="0025278A" w:rsidRPr="00D130A8" w:rsidTr="00282145">
        <w:trPr>
          <w:trHeight w:val="60"/>
        </w:trPr>
        <w:tc>
          <w:tcPr>
            <w:tcW w:w="718" w:type="dxa"/>
            <w:tcBorders>
              <w:left w:val="single" w:sz="4" w:space="0" w:color="000000"/>
              <w:bottom w:val="single" w:sz="4" w:space="0" w:color="000000"/>
            </w:tcBorders>
            <w:shd w:val="clear" w:color="auto" w:fill="auto"/>
          </w:tcPr>
          <w:p w:rsidR="0025278A" w:rsidRPr="00D130A8" w:rsidRDefault="0025278A" w:rsidP="00D130A8">
            <w:pPr>
              <w:numPr>
                <w:ilvl w:val="0"/>
                <w:numId w:val="7"/>
              </w:numPr>
              <w:suppressAutoHyphens/>
              <w:snapToGrid w:val="0"/>
              <w:spacing w:after="0" w:line="240" w:lineRule="auto"/>
              <w:contextualSpacing/>
              <w:jc w:val="center"/>
              <w:rPr>
                <w:rFonts w:ascii="Times New Roman" w:eastAsia="SimSun" w:hAnsi="Times New Roman" w:cs="Mangal"/>
                <w:sz w:val="24"/>
                <w:szCs w:val="24"/>
                <w:lang w:eastAsia="hi-IN" w:bidi="hi-IN"/>
              </w:rPr>
            </w:pPr>
          </w:p>
        </w:tc>
        <w:tc>
          <w:tcPr>
            <w:tcW w:w="3130" w:type="dxa"/>
            <w:tcBorders>
              <w:left w:val="single" w:sz="4" w:space="0" w:color="000000"/>
              <w:bottom w:val="single" w:sz="4" w:space="0" w:color="000000"/>
            </w:tcBorders>
            <w:shd w:val="clear" w:color="auto" w:fill="auto"/>
          </w:tcPr>
          <w:p w:rsidR="0025278A" w:rsidRPr="00D130A8" w:rsidRDefault="005A5AB4" w:rsidP="005A5AB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Забезпечення стабільного функціонування ВП №1 </w:t>
            </w:r>
            <w:r w:rsidRPr="00D130A8">
              <w:rPr>
                <w:rFonts w:ascii="Times New Roman" w:eastAsia="Arial" w:hAnsi="Times New Roman" w:cs="Times New Roman"/>
                <w:kern w:val="1"/>
                <w:sz w:val="24"/>
                <w:szCs w:val="24"/>
                <w:lang w:eastAsia="ar-SA"/>
              </w:rPr>
              <w:t xml:space="preserve">Прилуцького РВП ГУНП в Чернігівській області  </w:t>
            </w:r>
          </w:p>
        </w:tc>
        <w:tc>
          <w:tcPr>
            <w:tcW w:w="3827" w:type="dxa"/>
            <w:tcBorders>
              <w:top w:val="single" w:sz="4" w:space="0" w:color="auto"/>
              <w:left w:val="single" w:sz="4" w:space="0" w:color="000000"/>
              <w:bottom w:val="single" w:sz="4" w:space="0" w:color="000000"/>
            </w:tcBorders>
            <w:shd w:val="clear" w:color="auto" w:fill="auto"/>
          </w:tcPr>
          <w:p w:rsidR="0025278A" w:rsidRPr="00D130A8" w:rsidRDefault="00810783" w:rsidP="008477F6">
            <w:pPr>
              <w:suppressAutoHyphens/>
              <w:snapToGrid w:val="0"/>
              <w:spacing w:after="0" w:line="240" w:lineRule="auto"/>
              <w:rPr>
                <w:rFonts w:ascii="Times New Roman" w:eastAsia="Arial" w:hAnsi="Times New Roman" w:cs="Times New Roman"/>
                <w:kern w:val="1"/>
                <w:sz w:val="24"/>
                <w:szCs w:val="24"/>
                <w:lang w:eastAsia="ar-SA"/>
              </w:rPr>
            </w:pPr>
            <w:r w:rsidRPr="00D130A8">
              <w:rPr>
                <w:rFonts w:ascii="Times New Roman" w:eastAsia="Arial" w:hAnsi="Times New Roman" w:cs="Times New Roman"/>
                <w:kern w:val="1"/>
                <w:sz w:val="24"/>
                <w:szCs w:val="24"/>
                <w:lang w:eastAsia="ar-SA"/>
              </w:rPr>
              <w:t xml:space="preserve">Забезпечення ВП № 1 Прилуцького РВП ГУНП в Чернігівській області  комп’ютерною технікою, генератором,  реконструкції системи опалення (виготовлення </w:t>
            </w:r>
            <w:proofErr w:type="spellStart"/>
            <w:r w:rsidRPr="00D130A8">
              <w:rPr>
                <w:rFonts w:ascii="Times New Roman" w:eastAsia="Arial" w:hAnsi="Times New Roman" w:cs="Times New Roman"/>
                <w:kern w:val="1"/>
                <w:sz w:val="24"/>
                <w:szCs w:val="24"/>
                <w:lang w:eastAsia="ar-SA"/>
              </w:rPr>
              <w:t>проєктно</w:t>
            </w:r>
            <w:proofErr w:type="spellEnd"/>
            <w:r w:rsidRPr="00D130A8">
              <w:rPr>
                <w:rFonts w:ascii="Times New Roman" w:eastAsia="Arial" w:hAnsi="Times New Roman" w:cs="Times New Roman"/>
                <w:kern w:val="1"/>
                <w:sz w:val="24"/>
                <w:szCs w:val="24"/>
                <w:lang w:eastAsia="ar-SA"/>
              </w:rPr>
              <w:t xml:space="preserve"> – кошторисної документації, придбання твердопаливного котла, су</w:t>
            </w:r>
            <w:r>
              <w:rPr>
                <w:rFonts w:ascii="Times New Roman" w:eastAsia="Arial" w:hAnsi="Times New Roman" w:cs="Times New Roman"/>
                <w:kern w:val="1"/>
                <w:sz w:val="24"/>
                <w:szCs w:val="24"/>
                <w:lang w:eastAsia="ar-SA"/>
              </w:rPr>
              <w:t xml:space="preserve">путнього обладнання </w:t>
            </w:r>
            <w:r w:rsidRPr="00D130A8">
              <w:rPr>
                <w:rFonts w:ascii="Times New Roman" w:eastAsia="Arial" w:hAnsi="Times New Roman" w:cs="Times New Roman"/>
                <w:kern w:val="1"/>
                <w:sz w:val="24"/>
                <w:szCs w:val="24"/>
                <w:lang w:eastAsia="ar-SA"/>
              </w:rPr>
              <w:t>та устаткування, виконання робіт з установки та запуску тощо),  ремонти приміщень, придбання іншого устаткування та господарського інвентарю, канцелярських засобів</w:t>
            </w:r>
          </w:p>
        </w:tc>
        <w:tc>
          <w:tcPr>
            <w:tcW w:w="1134" w:type="dxa"/>
            <w:tcBorders>
              <w:top w:val="single" w:sz="4" w:space="0" w:color="auto"/>
              <w:left w:val="single" w:sz="4" w:space="0" w:color="000000"/>
              <w:bottom w:val="single" w:sz="4" w:space="0" w:color="000000"/>
            </w:tcBorders>
            <w:shd w:val="clear" w:color="auto" w:fill="auto"/>
          </w:tcPr>
          <w:p w:rsidR="0025278A" w:rsidRPr="00D130A8" w:rsidRDefault="00810783" w:rsidP="00D130A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рік</w:t>
            </w:r>
          </w:p>
        </w:tc>
        <w:tc>
          <w:tcPr>
            <w:tcW w:w="2410"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ind w:right="31"/>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Срібнянська селищна рада, Головне управління Національної поліції в Чернігівській області</w:t>
            </w:r>
          </w:p>
        </w:tc>
        <w:tc>
          <w:tcPr>
            <w:tcW w:w="1701" w:type="dxa"/>
            <w:tcBorders>
              <w:top w:val="single" w:sz="4" w:space="0" w:color="auto"/>
              <w:left w:val="single" w:sz="4" w:space="0" w:color="000000"/>
              <w:bottom w:val="single" w:sz="4" w:space="0" w:color="000000"/>
            </w:tcBorders>
            <w:shd w:val="clear" w:color="auto" w:fill="auto"/>
          </w:tcPr>
          <w:p w:rsidR="0025278A" w:rsidRPr="00D130A8" w:rsidRDefault="0025278A" w:rsidP="00D130A8">
            <w:pPr>
              <w:suppressAutoHyphens/>
              <w:snapToGrid w:val="0"/>
              <w:spacing w:after="0" w:line="240" w:lineRule="auto"/>
              <w:jc w:val="center"/>
              <w:rPr>
                <w:rFonts w:ascii="Times New Roman" w:eastAsia="Times New Roman" w:hAnsi="Times New Roman" w:cs="Times New Roman"/>
                <w:sz w:val="24"/>
                <w:szCs w:val="24"/>
                <w:lang w:eastAsia="ar-SA"/>
              </w:rPr>
            </w:pPr>
            <w:r w:rsidRPr="00D130A8">
              <w:rPr>
                <w:rFonts w:ascii="Times New Roman" w:eastAsia="Times New Roman" w:hAnsi="Times New Roman" w:cs="Times New Roman"/>
                <w:sz w:val="24"/>
                <w:szCs w:val="24"/>
                <w:lang w:eastAsia="ar-SA"/>
              </w:rPr>
              <w:t>Бюджет громади, інші джерела, не заборонені законодавством</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5278A" w:rsidRPr="00D130A8" w:rsidRDefault="00810783" w:rsidP="00D130A8">
            <w:pPr>
              <w:suppressAutoHyphens/>
              <w:snapToGrid w:val="0"/>
              <w:spacing w:after="0" w:line="240" w:lineRule="auto"/>
              <w:jc w:val="center"/>
              <w:rPr>
                <w:rFonts w:ascii="Times New Roman" w:eastAsia="Arial" w:hAnsi="Times New Roman" w:cs="Times New Roman"/>
                <w:kern w:val="1"/>
                <w:sz w:val="24"/>
                <w:szCs w:val="20"/>
                <w:lang w:eastAsia="ar-SA"/>
              </w:rPr>
            </w:pPr>
            <w:r>
              <w:rPr>
                <w:rFonts w:ascii="Times New Roman" w:eastAsia="Arial" w:hAnsi="Times New Roman" w:cs="Times New Roman"/>
                <w:kern w:val="1"/>
                <w:sz w:val="24"/>
                <w:szCs w:val="20"/>
                <w:lang w:eastAsia="ar-SA"/>
              </w:rPr>
              <w:t>150</w:t>
            </w:r>
          </w:p>
        </w:tc>
      </w:tr>
      <w:tr w:rsidR="0025278A" w:rsidRPr="00D130A8" w:rsidTr="007D2F78">
        <w:tc>
          <w:tcPr>
            <w:tcW w:w="3848" w:type="dxa"/>
            <w:gridSpan w:val="2"/>
            <w:tcBorders>
              <w:top w:val="single" w:sz="4" w:space="0" w:color="auto"/>
              <w:left w:val="single" w:sz="4" w:space="0" w:color="auto"/>
              <w:bottom w:val="single" w:sz="4" w:space="0" w:color="auto"/>
              <w:right w:val="single" w:sz="4" w:space="0" w:color="auto"/>
            </w:tcBorders>
            <w:shd w:val="clear" w:color="auto" w:fill="auto"/>
          </w:tcPr>
          <w:p w:rsidR="0025278A" w:rsidRPr="00D130A8" w:rsidRDefault="0025278A" w:rsidP="00D130A8">
            <w:pPr>
              <w:tabs>
                <w:tab w:val="left" w:pos="1990"/>
              </w:tabs>
              <w:suppressAutoHyphens/>
              <w:spacing w:after="0" w:line="240" w:lineRule="auto"/>
              <w:jc w:val="center"/>
              <w:rPr>
                <w:rFonts w:ascii="Times New Roman" w:eastAsia="Times New Roman" w:hAnsi="Times New Roman" w:cs="Times New Roman"/>
                <w:b/>
                <w:sz w:val="24"/>
                <w:szCs w:val="24"/>
                <w:lang w:eastAsia="ar-SA"/>
              </w:rPr>
            </w:pPr>
            <w:r w:rsidRPr="00D130A8">
              <w:rPr>
                <w:rFonts w:ascii="Times New Roman" w:eastAsia="Times New Roman" w:hAnsi="Times New Roman" w:cs="Times New Roman"/>
                <w:b/>
                <w:sz w:val="24"/>
                <w:szCs w:val="24"/>
                <w:lang w:eastAsia="ar-SA"/>
              </w:rPr>
              <w:t>Всього</w:t>
            </w:r>
          </w:p>
        </w:tc>
        <w:tc>
          <w:tcPr>
            <w:tcW w:w="3827" w:type="dxa"/>
            <w:tcBorders>
              <w:top w:val="single" w:sz="4" w:space="0" w:color="000000"/>
              <w:left w:val="single" w:sz="4" w:space="0" w:color="auto"/>
              <w:bottom w:val="single" w:sz="4" w:space="0" w:color="000000"/>
            </w:tcBorders>
            <w:shd w:val="clear" w:color="auto" w:fill="auto"/>
          </w:tcPr>
          <w:p w:rsidR="0025278A" w:rsidRPr="00D130A8" w:rsidRDefault="0025278A" w:rsidP="00D130A8">
            <w:pPr>
              <w:suppressAutoHyphens/>
              <w:spacing w:after="0" w:line="240" w:lineRule="auto"/>
              <w:ind w:left="132" w:right="131"/>
              <w:jc w:val="both"/>
              <w:rPr>
                <w:rFonts w:ascii="Times New Roman" w:eastAsia="Arial" w:hAnsi="Times New Roman" w:cs="Times New Roman"/>
                <w:b/>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pacing w:after="0" w:line="240" w:lineRule="auto"/>
              <w:jc w:val="center"/>
              <w:rPr>
                <w:rFonts w:ascii="Times New Roman" w:eastAsia="Times New Roman" w:hAnsi="Times New Roman" w:cs="Times New Roman"/>
                <w:b/>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25278A" w:rsidRPr="00D130A8" w:rsidRDefault="0025278A" w:rsidP="00D130A8">
            <w:pPr>
              <w:suppressAutoHyphens/>
              <w:spacing w:after="0" w:line="240" w:lineRule="auto"/>
              <w:jc w:val="center"/>
              <w:rPr>
                <w:rFonts w:ascii="Times New Roman" w:eastAsia="Times New Roman" w:hAnsi="Times New Roman" w:cs="Times New Roman"/>
                <w:b/>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5278A" w:rsidRPr="00D130A8" w:rsidRDefault="00810783" w:rsidP="00D130A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250</w:t>
            </w:r>
          </w:p>
        </w:tc>
      </w:tr>
    </w:tbl>
    <w:p w:rsidR="00D130A8" w:rsidRPr="00D130A8" w:rsidRDefault="00D130A8" w:rsidP="00D130A8">
      <w:pPr>
        <w:spacing w:after="0" w:line="240" w:lineRule="auto"/>
        <w:jc w:val="both"/>
        <w:rPr>
          <w:rFonts w:ascii="Times New Roman" w:eastAsia="Times New Roman" w:hAnsi="Times New Roman" w:cs="Times New Roman"/>
          <w:color w:val="000000"/>
          <w:sz w:val="28"/>
          <w:szCs w:val="28"/>
          <w:lang w:eastAsia="ru-RU"/>
        </w:rPr>
      </w:pPr>
    </w:p>
    <w:p w:rsidR="00B9051A" w:rsidRDefault="00B9051A" w:rsidP="005A5AB4">
      <w:pPr>
        <w:suppressAutoHyphens/>
        <w:spacing w:after="0" w:line="240" w:lineRule="auto"/>
        <w:jc w:val="both"/>
        <w:rPr>
          <w:rFonts w:ascii="Times New Roman" w:eastAsia="Times New Roman" w:hAnsi="Times New Roman" w:cs="Times New Roman"/>
          <w:b/>
          <w:sz w:val="28"/>
          <w:szCs w:val="28"/>
          <w:lang w:eastAsia="ar-SA"/>
        </w:rPr>
      </w:pPr>
    </w:p>
    <w:p w:rsidR="000B1A9E" w:rsidRDefault="00D130A8" w:rsidP="005A5AB4">
      <w:pPr>
        <w:suppressAutoHyphens/>
        <w:spacing w:after="0" w:line="240" w:lineRule="auto"/>
        <w:jc w:val="both"/>
        <w:rPr>
          <w:rFonts w:ascii="Times New Roman" w:eastAsia="Times New Roman" w:hAnsi="Times New Roman" w:cs="Times New Roman"/>
          <w:b/>
          <w:sz w:val="28"/>
          <w:szCs w:val="28"/>
          <w:lang w:eastAsia="ar-SA"/>
        </w:rPr>
        <w:sectPr w:rsidR="000B1A9E" w:rsidSect="00D22B43">
          <w:pgSz w:w="16838" w:h="11906" w:orient="landscape"/>
          <w:pgMar w:top="851" w:right="850" w:bottom="709" w:left="850" w:header="708" w:footer="708" w:gutter="0"/>
          <w:cols w:space="708"/>
          <w:docGrid w:linePitch="360"/>
        </w:sectPr>
      </w:pPr>
      <w:r w:rsidRPr="00D10C02">
        <w:rPr>
          <w:rFonts w:ascii="Times New Roman" w:eastAsia="Times New Roman" w:hAnsi="Times New Roman" w:cs="Times New Roman"/>
          <w:b/>
          <w:sz w:val="28"/>
          <w:szCs w:val="28"/>
          <w:lang w:eastAsia="ar-SA"/>
        </w:rPr>
        <w:t>Селищний голова</w:t>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sidR="005A5AB4">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Олена ПАНЧЕНКО</w:t>
      </w:r>
    </w:p>
    <w:p w:rsidR="000B1A9E" w:rsidRPr="000B1A9E" w:rsidRDefault="000B1A9E" w:rsidP="005A5AB4">
      <w:pPr>
        <w:rPr>
          <w:rFonts w:ascii="Times New Roman" w:eastAsia="Times New Roman" w:hAnsi="Times New Roman" w:cs="Times New Roman"/>
          <w:b/>
          <w:color w:val="000000"/>
          <w:sz w:val="28"/>
          <w:szCs w:val="28"/>
          <w:lang w:eastAsia="ru-RU"/>
        </w:rPr>
      </w:pPr>
    </w:p>
    <w:sectPr w:rsidR="000B1A9E" w:rsidRPr="000B1A9E" w:rsidSect="000B1A9E">
      <w:pgSz w:w="11906" w:h="16838"/>
      <w:pgMar w:top="850" w:right="709"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5"/>
        </w:tabs>
        <w:ind w:left="425"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8"/>
        <w:szCs w:val="28"/>
        <w:u w:val="none"/>
        <w:vertAlign w:val="baseline"/>
        <w:lang w:val="uk-UA" w:eastAsia="uk-UA" w:bidi="uk-UA"/>
      </w:rPr>
    </w:lvl>
    <w:lvl w:ilvl="1">
      <w:numFmt w:val="decimal"/>
      <w:lvlText w:val="%2"/>
      <w:lvlJc w:val="left"/>
      <w:pPr>
        <w:tabs>
          <w:tab w:val="num" w:pos="425"/>
        </w:tabs>
        <w:ind w:left="425" w:firstLine="0"/>
      </w:pPr>
    </w:lvl>
    <w:lvl w:ilvl="2">
      <w:numFmt w:val="decimal"/>
      <w:lvlText w:val="%3"/>
      <w:lvlJc w:val="left"/>
      <w:pPr>
        <w:tabs>
          <w:tab w:val="num" w:pos="425"/>
        </w:tabs>
        <w:ind w:left="425" w:firstLine="0"/>
      </w:pPr>
    </w:lvl>
    <w:lvl w:ilvl="3">
      <w:numFmt w:val="decimal"/>
      <w:lvlText w:val="%4"/>
      <w:lvlJc w:val="left"/>
      <w:pPr>
        <w:tabs>
          <w:tab w:val="num" w:pos="425"/>
        </w:tabs>
        <w:ind w:left="425" w:firstLine="0"/>
      </w:pPr>
    </w:lvl>
    <w:lvl w:ilvl="4">
      <w:numFmt w:val="decimal"/>
      <w:lvlText w:val="%5"/>
      <w:lvlJc w:val="left"/>
      <w:pPr>
        <w:tabs>
          <w:tab w:val="num" w:pos="425"/>
        </w:tabs>
        <w:ind w:left="425" w:firstLine="0"/>
      </w:pPr>
    </w:lvl>
    <w:lvl w:ilvl="5">
      <w:numFmt w:val="decimal"/>
      <w:lvlText w:val="%6"/>
      <w:lvlJc w:val="left"/>
      <w:pPr>
        <w:tabs>
          <w:tab w:val="num" w:pos="425"/>
        </w:tabs>
        <w:ind w:left="425" w:firstLine="0"/>
      </w:pPr>
    </w:lvl>
    <w:lvl w:ilvl="6">
      <w:numFmt w:val="decimal"/>
      <w:lvlText w:val="%7"/>
      <w:lvlJc w:val="left"/>
      <w:pPr>
        <w:tabs>
          <w:tab w:val="num" w:pos="425"/>
        </w:tabs>
        <w:ind w:left="425" w:firstLine="0"/>
      </w:pPr>
    </w:lvl>
    <w:lvl w:ilvl="7">
      <w:numFmt w:val="decimal"/>
      <w:lvlText w:val="%8"/>
      <w:lvlJc w:val="left"/>
      <w:pPr>
        <w:tabs>
          <w:tab w:val="num" w:pos="425"/>
        </w:tabs>
        <w:ind w:left="425" w:firstLine="0"/>
      </w:pPr>
    </w:lvl>
    <w:lvl w:ilvl="8">
      <w:numFmt w:val="decimal"/>
      <w:lvlText w:val="%9"/>
      <w:lvlJc w:val="left"/>
      <w:pPr>
        <w:tabs>
          <w:tab w:val="num" w:pos="425"/>
        </w:tabs>
        <w:ind w:left="425" w:firstLine="0"/>
      </w:pPr>
    </w:lvl>
  </w:abstractNum>
  <w:abstractNum w:abstractNumId="1">
    <w:nsid w:val="00000005"/>
    <w:multiLevelType w:val="singleLevel"/>
    <w:tmpl w:val="00000005"/>
    <w:name w:val="WW8Num5"/>
    <w:lvl w:ilvl="0">
      <w:start w:val="1"/>
      <w:numFmt w:val="decimal"/>
      <w:lvlText w:val="%1)"/>
      <w:lvlJc w:val="left"/>
      <w:pPr>
        <w:tabs>
          <w:tab w:val="num" w:pos="1080"/>
        </w:tabs>
        <w:ind w:left="1080" w:hanging="1080"/>
      </w:pPr>
    </w:lvl>
  </w:abstractNum>
  <w:abstractNum w:abstractNumId="2">
    <w:nsid w:val="00000007"/>
    <w:multiLevelType w:val="singleLevel"/>
    <w:tmpl w:val="00000007"/>
    <w:name w:val="WW8Num7"/>
    <w:lvl w:ilvl="0">
      <w:start w:val="2"/>
      <w:numFmt w:val="bullet"/>
      <w:lvlText w:val="-"/>
      <w:lvlJc w:val="left"/>
      <w:pPr>
        <w:tabs>
          <w:tab w:val="num" w:pos="0"/>
        </w:tabs>
        <w:ind w:left="360" w:hanging="360"/>
      </w:pPr>
      <w:rPr>
        <w:rFonts w:ascii="Times New Roman" w:hAnsi="Times New Roman" w:cs="Times New Roman"/>
      </w:r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393C769C"/>
    <w:multiLevelType w:val="hybridMultilevel"/>
    <w:tmpl w:val="44A01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863EA2"/>
    <w:multiLevelType w:val="hybridMultilevel"/>
    <w:tmpl w:val="44A01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21A6EEA"/>
    <w:multiLevelType w:val="hybridMultilevel"/>
    <w:tmpl w:val="BE624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3384230"/>
    <w:multiLevelType w:val="hybridMultilevel"/>
    <w:tmpl w:val="BE6CD3FC"/>
    <w:lvl w:ilvl="0" w:tplc="82FEB6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DAF40A5"/>
    <w:multiLevelType w:val="hybridMultilevel"/>
    <w:tmpl w:val="44A01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C473F94"/>
    <w:multiLevelType w:val="multilevel"/>
    <w:tmpl w:val="108AD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6"/>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915F11"/>
    <w:rsid w:val="00096E6D"/>
    <w:rsid w:val="000B1A9E"/>
    <w:rsid w:val="00226F17"/>
    <w:rsid w:val="0025278A"/>
    <w:rsid w:val="002542E0"/>
    <w:rsid w:val="00263AA3"/>
    <w:rsid w:val="005A5AB4"/>
    <w:rsid w:val="00810783"/>
    <w:rsid w:val="008477F6"/>
    <w:rsid w:val="00915F11"/>
    <w:rsid w:val="009342A4"/>
    <w:rsid w:val="0095105D"/>
    <w:rsid w:val="00977AEB"/>
    <w:rsid w:val="009D30D8"/>
    <w:rsid w:val="00A74470"/>
    <w:rsid w:val="00AE73F5"/>
    <w:rsid w:val="00AE79E0"/>
    <w:rsid w:val="00B74043"/>
    <w:rsid w:val="00B837E3"/>
    <w:rsid w:val="00B9051A"/>
    <w:rsid w:val="00C7070B"/>
    <w:rsid w:val="00D10C02"/>
    <w:rsid w:val="00D130A8"/>
    <w:rsid w:val="00E1567F"/>
    <w:rsid w:val="00F52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D130A8"/>
    <w:pPr>
      <w:suppressAutoHyphens/>
      <w:spacing w:after="0" w:line="240" w:lineRule="auto"/>
    </w:pPr>
    <w:rPr>
      <w:rFonts w:ascii="Times New Roman" w:eastAsia="Times New Roman" w:hAnsi="Times New Roman" w:cs="Times New Roman"/>
      <w:b/>
      <w:sz w:val="24"/>
      <w:szCs w:val="20"/>
      <w:lang w:eastAsia="ar-SA"/>
    </w:rPr>
  </w:style>
  <w:style w:type="paragraph" w:styleId="a4">
    <w:name w:val="List Paragraph"/>
    <w:basedOn w:val="a"/>
    <w:uiPriority w:val="34"/>
    <w:qFormat/>
    <w:rsid w:val="00D13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D130A8"/>
    <w:pPr>
      <w:suppressAutoHyphens/>
      <w:spacing w:after="0" w:line="240" w:lineRule="auto"/>
    </w:pPr>
    <w:rPr>
      <w:rFonts w:ascii="Times New Roman" w:eastAsia="Times New Roman" w:hAnsi="Times New Roman" w:cs="Times New Roman"/>
      <w:b/>
      <w:sz w:val="24"/>
      <w:szCs w:val="20"/>
      <w:lang w:eastAsia="ar-SA"/>
    </w:rPr>
  </w:style>
  <w:style w:type="paragraph" w:styleId="a4">
    <w:name w:val="List Paragraph"/>
    <w:basedOn w:val="a"/>
    <w:uiPriority w:val="34"/>
    <w:qFormat/>
    <w:rsid w:val="00D130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4</cp:revision>
  <cp:lastPrinted>2022-12-06T14:21:00Z</cp:lastPrinted>
  <dcterms:created xsi:type="dcterms:W3CDTF">2022-12-27T07:34:00Z</dcterms:created>
  <dcterms:modified xsi:type="dcterms:W3CDTF">2022-12-27T07:45:00Z</dcterms:modified>
</cp:coreProperties>
</file>