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53C8B" w:rsidP="005B383E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5B383E">
              <w:rPr>
                <w:color w:val="000000"/>
                <w:sz w:val="28"/>
                <w:szCs w:val="28"/>
                <w:lang w:val="uk-UA"/>
              </w:rPr>
              <w:t>17 серп</w:t>
            </w:r>
            <w:r w:rsidR="00606E84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0D0350" w:rsidRDefault="005B383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 w:rsidR="00272833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34AE9" w:rsidRPr="00327D44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5B383E" w:rsidRDefault="005B383E" w:rsidP="005B383E">
      <w:pPr>
        <w:rPr>
          <w:b/>
          <w:sz w:val="28"/>
          <w:szCs w:val="28"/>
          <w:lang w:val="uk-UA"/>
        </w:rPr>
      </w:pPr>
      <w:r w:rsidRPr="00F6445F">
        <w:rPr>
          <w:b/>
          <w:sz w:val="28"/>
          <w:szCs w:val="28"/>
          <w:lang w:val="uk-UA"/>
        </w:rPr>
        <w:t xml:space="preserve">Про зняття з контролю </w:t>
      </w:r>
    </w:p>
    <w:p w:rsidR="005B383E" w:rsidRPr="00B254D7" w:rsidRDefault="005B383E" w:rsidP="005B383E">
      <w:pPr>
        <w:rPr>
          <w:b/>
          <w:i/>
          <w:sz w:val="28"/>
          <w:szCs w:val="28"/>
          <w:lang w:val="uk-UA"/>
        </w:rPr>
      </w:pPr>
      <w:r w:rsidRPr="00F6445F">
        <w:rPr>
          <w:b/>
          <w:sz w:val="28"/>
          <w:szCs w:val="28"/>
          <w:lang w:val="uk-UA"/>
        </w:rPr>
        <w:t>розпоряджень</w:t>
      </w:r>
      <w:r>
        <w:rPr>
          <w:b/>
          <w:sz w:val="28"/>
          <w:szCs w:val="28"/>
          <w:lang w:val="uk-UA"/>
        </w:rPr>
        <w:t xml:space="preserve"> </w:t>
      </w:r>
      <w:r w:rsidRPr="00F6445F">
        <w:rPr>
          <w:b/>
          <w:sz w:val="28"/>
          <w:szCs w:val="28"/>
          <w:lang w:val="uk-UA"/>
        </w:rPr>
        <w:t>селищного голови</w:t>
      </w:r>
    </w:p>
    <w:p w:rsidR="005B383E" w:rsidRDefault="005B383E" w:rsidP="005B383E">
      <w:pPr>
        <w:ind w:firstLine="567"/>
        <w:jc w:val="both"/>
        <w:rPr>
          <w:sz w:val="28"/>
          <w:szCs w:val="28"/>
          <w:lang w:val="uk-UA"/>
        </w:rPr>
      </w:pPr>
      <w:r w:rsidRPr="00B254D7">
        <w:rPr>
          <w:sz w:val="28"/>
          <w:szCs w:val="28"/>
          <w:lang w:val="uk-UA"/>
        </w:rPr>
        <w:t> </w:t>
      </w:r>
    </w:p>
    <w:p w:rsidR="005B383E" w:rsidRPr="00E96F50" w:rsidRDefault="005B383E" w:rsidP="005B383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254D7">
        <w:rPr>
          <w:sz w:val="28"/>
          <w:szCs w:val="28"/>
          <w:lang w:val="uk-UA"/>
        </w:rPr>
        <w:t xml:space="preserve">ідповідно до </w:t>
      </w:r>
      <w:r>
        <w:rPr>
          <w:sz w:val="28"/>
          <w:lang w:val="uk-UA"/>
        </w:rPr>
        <w:t>ст. 42</w:t>
      </w:r>
      <w:r w:rsidRPr="00B254D7">
        <w:rPr>
          <w:sz w:val="28"/>
          <w:szCs w:val="28"/>
          <w:lang w:val="uk-UA"/>
        </w:rPr>
        <w:t xml:space="preserve"> Закону України «Про </w:t>
      </w:r>
      <w:r>
        <w:rPr>
          <w:sz w:val="28"/>
          <w:szCs w:val="28"/>
          <w:lang w:val="uk-UA"/>
        </w:rPr>
        <w:t>місцеве самоврядування в Україні</w:t>
      </w:r>
      <w:r w:rsidRPr="00B254D7">
        <w:rPr>
          <w:sz w:val="28"/>
          <w:szCs w:val="28"/>
          <w:lang w:val="uk-UA"/>
        </w:rPr>
        <w:t xml:space="preserve">» та розпорядження </w:t>
      </w:r>
      <w:r>
        <w:rPr>
          <w:sz w:val="28"/>
          <w:szCs w:val="28"/>
          <w:lang w:val="uk-UA"/>
        </w:rPr>
        <w:t>Срібнянського селищного голови</w:t>
      </w:r>
      <w:r w:rsidRPr="00B254D7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26 липня</w:t>
      </w:r>
      <w:r w:rsidRPr="00B254D7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23 року № 102</w:t>
      </w:r>
      <w:r w:rsidRPr="00B254D7">
        <w:rPr>
          <w:sz w:val="28"/>
          <w:szCs w:val="28"/>
          <w:lang w:val="uk-UA"/>
        </w:rPr>
        <w:t xml:space="preserve"> «</w:t>
      </w:r>
      <w:r w:rsidRPr="00C712F2">
        <w:rPr>
          <w:sz w:val="28"/>
          <w:szCs w:val="28"/>
          <w:lang w:val="uk-UA"/>
        </w:rPr>
        <w:t>Про порядок організації та здійснення контролю за виконанням</w:t>
      </w:r>
      <w:r>
        <w:rPr>
          <w:sz w:val="28"/>
          <w:szCs w:val="28"/>
          <w:lang w:val="uk-UA"/>
        </w:rPr>
        <w:t xml:space="preserve"> </w:t>
      </w:r>
      <w:r w:rsidRPr="00C712F2">
        <w:rPr>
          <w:sz w:val="28"/>
          <w:szCs w:val="28"/>
          <w:lang w:val="uk-UA"/>
        </w:rPr>
        <w:t>документів у Срібнянській селищній раді</w:t>
      </w:r>
      <w:r w:rsidRPr="00B254D7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розглянувши та проаналізувавши стан</w:t>
      </w:r>
      <w:r w:rsidRPr="00B254D7">
        <w:rPr>
          <w:sz w:val="28"/>
          <w:szCs w:val="28"/>
          <w:lang w:val="uk-UA"/>
        </w:rPr>
        <w:t xml:space="preserve"> виконання розпоряджень та враховуючи </w:t>
      </w:r>
      <w:r>
        <w:rPr>
          <w:sz w:val="28"/>
          <w:szCs w:val="28"/>
          <w:lang w:val="uk-UA"/>
        </w:rPr>
        <w:t>шляхи їх реалізації</w:t>
      </w:r>
      <w:r w:rsidRPr="00B254D7">
        <w:rPr>
          <w:sz w:val="28"/>
          <w:szCs w:val="28"/>
          <w:lang w:val="uk-UA"/>
        </w:rPr>
        <w:t>, на підставі аналіти</w:t>
      </w:r>
      <w:r>
        <w:rPr>
          <w:sz w:val="28"/>
          <w:szCs w:val="28"/>
          <w:lang w:val="uk-UA"/>
        </w:rPr>
        <w:t xml:space="preserve">чних довідок начальника відділу </w:t>
      </w:r>
      <w:r w:rsidRPr="00F6445F">
        <w:rPr>
          <w:sz w:val="28"/>
          <w:szCs w:val="28"/>
          <w:lang w:val="uk-UA"/>
        </w:rPr>
        <w:t>економіки, інвестицій та агропромислового розвитку</w:t>
      </w:r>
      <w:r>
        <w:rPr>
          <w:sz w:val="28"/>
          <w:szCs w:val="28"/>
          <w:lang w:val="uk-UA"/>
        </w:rPr>
        <w:t xml:space="preserve"> селищної ради, начальника відділу кадрової роботи та завідувача сектору </w:t>
      </w:r>
      <w:r w:rsidRPr="00F6445F">
        <w:rPr>
          <w:sz w:val="28"/>
          <w:szCs w:val="28"/>
          <w:lang w:val="uk-UA"/>
        </w:rPr>
        <w:t>з питань надзвичайних ситуацій, цивільного захисту та мобілізаційної роботи</w:t>
      </w:r>
      <w:r>
        <w:rPr>
          <w:sz w:val="28"/>
          <w:szCs w:val="28"/>
          <w:lang w:val="uk-UA"/>
        </w:rPr>
        <w:t xml:space="preserve"> селищної ради,</w:t>
      </w:r>
      <w:r w:rsidRPr="00103739">
        <w:rPr>
          <w:sz w:val="28"/>
          <w:szCs w:val="28"/>
          <w:lang w:val="uk-UA"/>
        </w:rPr>
        <w:t xml:space="preserve"> </w:t>
      </w:r>
      <w:r w:rsidRPr="006745B1">
        <w:rPr>
          <w:b/>
          <w:spacing w:val="20"/>
          <w:sz w:val="28"/>
          <w:szCs w:val="28"/>
          <w:lang w:val="uk-UA"/>
        </w:rPr>
        <w:t>зобов’язую</w:t>
      </w:r>
      <w:r>
        <w:rPr>
          <w:b/>
          <w:spacing w:val="20"/>
          <w:sz w:val="28"/>
          <w:szCs w:val="28"/>
          <w:lang w:val="uk-UA"/>
        </w:rPr>
        <w:t>:</w:t>
      </w:r>
    </w:p>
    <w:p w:rsidR="005B383E" w:rsidRPr="00B254D7" w:rsidRDefault="005B383E" w:rsidP="005B383E">
      <w:pPr>
        <w:numPr>
          <w:ilvl w:val="0"/>
          <w:numId w:val="13"/>
        </w:numPr>
        <w:tabs>
          <w:tab w:val="clear" w:pos="1501"/>
          <w:tab w:val="num" w:pos="567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254D7">
        <w:rPr>
          <w:sz w:val="28"/>
          <w:szCs w:val="28"/>
          <w:lang w:val="uk-UA"/>
        </w:rPr>
        <w:t xml:space="preserve">няти з контролю </w:t>
      </w:r>
      <w:r>
        <w:rPr>
          <w:sz w:val="28"/>
          <w:szCs w:val="28"/>
          <w:lang w:val="uk-UA"/>
        </w:rPr>
        <w:t>розпорядження</w:t>
      </w:r>
      <w:r w:rsidRPr="00B254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селищного </w:t>
      </w:r>
      <w:r w:rsidRPr="00B254D7">
        <w:rPr>
          <w:sz w:val="28"/>
          <w:szCs w:val="28"/>
          <w:lang w:val="uk-UA"/>
        </w:rPr>
        <w:t>голови:</w:t>
      </w:r>
    </w:p>
    <w:p w:rsidR="005B383E" w:rsidRDefault="005B383E" w:rsidP="005B383E">
      <w:pPr>
        <w:numPr>
          <w:ilvl w:val="0"/>
          <w:numId w:val="12"/>
        </w:numPr>
        <w:tabs>
          <w:tab w:val="clear" w:pos="1980"/>
          <w:tab w:val="num" w:pos="0"/>
        </w:tabs>
        <w:ind w:left="0" w:right="-5" w:firstLine="426"/>
        <w:jc w:val="both"/>
        <w:rPr>
          <w:sz w:val="28"/>
          <w:szCs w:val="28"/>
          <w:lang w:val="uk-UA"/>
        </w:rPr>
      </w:pPr>
      <w:r w:rsidRPr="00B234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 січня 2023</w:t>
      </w:r>
      <w:r w:rsidRPr="00B2345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№07</w:t>
      </w:r>
      <w:r w:rsidRPr="00B23452">
        <w:rPr>
          <w:sz w:val="28"/>
          <w:szCs w:val="28"/>
          <w:lang w:val="uk-UA"/>
        </w:rPr>
        <w:t xml:space="preserve"> «</w:t>
      </w:r>
      <w:r w:rsidRPr="00F6445F">
        <w:rPr>
          <w:sz w:val="28"/>
          <w:szCs w:val="28"/>
          <w:lang w:val="uk-UA"/>
        </w:rPr>
        <w:t>Про оповіщення військовозобов’язаних</w:t>
      </w:r>
      <w:r>
        <w:rPr>
          <w:sz w:val="28"/>
          <w:szCs w:val="28"/>
          <w:lang w:val="uk-UA"/>
        </w:rPr>
        <w:t>»</w:t>
      </w:r>
      <w:r w:rsidRPr="00B23452">
        <w:rPr>
          <w:sz w:val="28"/>
          <w:szCs w:val="28"/>
          <w:lang w:val="uk-UA"/>
        </w:rPr>
        <w:t xml:space="preserve">; </w:t>
      </w:r>
    </w:p>
    <w:p w:rsidR="005B383E" w:rsidRDefault="005B383E" w:rsidP="005B383E">
      <w:pPr>
        <w:numPr>
          <w:ilvl w:val="0"/>
          <w:numId w:val="12"/>
        </w:numPr>
        <w:tabs>
          <w:tab w:val="clear" w:pos="1980"/>
          <w:tab w:val="num" w:pos="0"/>
        </w:tabs>
        <w:ind w:left="0" w:right="-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 січня 2023 року №11 «</w:t>
      </w:r>
      <w:r w:rsidRPr="008717DE">
        <w:rPr>
          <w:sz w:val="28"/>
          <w:szCs w:val="28"/>
          <w:lang w:val="uk-UA"/>
        </w:rPr>
        <w:t>Про проведення щорічної оцінки виконання посадовими особами місцевого самоврядування Срібнянської селищної ради покладених на них обов’язків і завдань за 2022 рік</w:t>
      </w:r>
      <w:r>
        <w:rPr>
          <w:sz w:val="28"/>
          <w:szCs w:val="28"/>
          <w:lang w:val="uk-UA"/>
        </w:rPr>
        <w:t>»;</w:t>
      </w:r>
    </w:p>
    <w:p w:rsidR="005B383E" w:rsidRPr="00F6445F" w:rsidRDefault="005B383E" w:rsidP="005B383E">
      <w:pPr>
        <w:numPr>
          <w:ilvl w:val="0"/>
          <w:numId w:val="12"/>
        </w:numPr>
        <w:tabs>
          <w:tab w:val="clear" w:pos="1980"/>
          <w:tab w:val="num" w:pos="0"/>
        </w:tabs>
        <w:ind w:left="0" w:right="-5" w:firstLine="426"/>
        <w:jc w:val="both"/>
        <w:rPr>
          <w:sz w:val="28"/>
          <w:szCs w:val="28"/>
          <w:lang w:val="uk-UA"/>
        </w:rPr>
      </w:pPr>
      <w:r w:rsidRPr="0062147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28 лютого 2023</w:t>
      </w:r>
      <w:r w:rsidRPr="0062147E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№27 </w:t>
      </w:r>
      <w:r w:rsidRPr="0062147E">
        <w:rPr>
          <w:sz w:val="28"/>
          <w:szCs w:val="28"/>
          <w:lang w:val="uk-UA"/>
        </w:rPr>
        <w:t>«</w:t>
      </w:r>
      <w:r w:rsidRPr="00F6445F">
        <w:rPr>
          <w:bCs/>
          <w:sz w:val="28"/>
          <w:szCs w:val="28"/>
          <w:lang w:val="uk-UA"/>
        </w:rPr>
        <w:t>Про оповіщення військовозобов’язаних</w:t>
      </w:r>
      <w:r>
        <w:rPr>
          <w:bCs/>
          <w:sz w:val="28"/>
          <w:szCs w:val="28"/>
          <w:lang w:val="uk-UA"/>
        </w:rPr>
        <w:t>»;</w:t>
      </w:r>
    </w:p>
    <w:p w:rsidR="005B383E" w:rsidRPr="00F6445F" w:rsidRDefault="005B383E" w:rsidP="005B383E">
      <w:pPr>
        <w:numPr>
          <w:ilvl w:val="0"/>
          <w:numId w:val="12"/>
        </w:numPr>
        <w:tabs>
          <w:tab w:val="clear" w:pos="1980"/>
          <w:tab w:val="num" w:pos="0"/>
        </w:tabs>
        <w:ind w:left="0" w:right="-5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06 березня 2023 року №32</w:t>
      </w:r>
      <w:r w:rsidRPr="00F6445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«</w:t>
      </w:r>
      <w:r w:rsidRPr="00F6445F">
        <w:rPr>
          <w:bCs/>
          <w:sz w:val="28"/>
          <w:szCs w:val="28"/>
          <w:lang w:val="uk-UA"/>
        </w:rPr>
        <w:t>Про оповіщення військовозобов’язаних</w:t>
      </w:r>
      <w:r>
        <w:rPr>
          <w:bCs/>
          <w:sz w:val="28"/>
          <w:szCs w:val="28"/>
          <w:lang w:val="uk-UA"/>
        </w:rPr>
        <w:t>»;</w:t>
      </w:r>
    </w:p>
    <w:p w:rsidR="005B383E" w:rsidRPr="008717DE" w:rsidRDefault="005B383E" w:rsidP="005B383E">
      <w:pPr>
        <w:numPr>
          <w:ilvl w:val="0"/>
          <w:numId w:val="12"/>
        </w:numPr>
        <w:tabs>
          <w:tab w:val="clear" w:pos="1980"/>
          <w:tab w:val="num" w:pos="0"/>
        </w:tabs>
        <w:ind w:left="0" w:right="-5" w:firstLine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16 червня 2023 року №88 «</w:t>
      </w:r>
      <w:r w:rsidRPr="008717DE">
        <w:rPr>
          <w:bCs/>
          <w:sz w:val="28"/>
          <w:szCs w:val="28"/>
          <w:lang w:val="uk-UA"/>
        </w:rPr>
        <w:t>Про створення робочої групи з розроблення Плану заходів з реалізації у 2024-2027 роках Стратегії розвитку Срібнянської територіальної громади Чернігівської області на 2021-2027 роки</w:t>
      </w:r>
      <w:r>
        <w:rPr>
          <w:bCs/>
          <w:sz w:val="28"/>
          <w:szCs w:val="28"/>
          <w:lang w:val="uk-UA"/>
        </w:rPr>
        <w:t>».</w:t>
      </w:r>
    </w:p>
    <w:p w:rsidR="005B383E" w:rsidRPr="0062147E" w:rsidRDefault="005B383E" w:rsidP="005B383E">
      <w:pPr>
        <w:ind w:right="-5"/>
        <w:jc w:val="both"/>
        <w:rPr>
          <w:sz w:val="28"/>
          <w:szCs w:val="28"/>
          <w:lang w:val="uk-UA"/>
        </w:rPr>
      </w:pPr>
    </w:p>
    <w:p w:rsidR="005B383E" w:rsidRPr="00B254D7" w:rsidRDefault="005B383E" w:rsidP="005B383E">
      <w:pPr>
        <w:numPr>
          <w:ilvl w:val="0"/>
          <w:numId w:val="14"/>
        </w:numPr>
        <w:tabs>
          <w:tab w:val="clear" w:pos="1501"/>
          <w:tab w:val="left" w:pos="567"/>
          <w:tab w:val="num" w:pos="709"/>
        </w:tabs>
        <w:ind w:left="0" w:firstLine="567"/>
        <w:jc w:val="both"/>
        <w:rPr>
          <w:sz w:val="28"/>
          <w:szCs w:val="28"/>
          <w:lang w:val="uk-UA"/>
        </w:rPr>
      </w:pPr>
      <w:r w:rsidRPr="00E92638">
        <w:rPr>
          <w:sz w:val="28"/>
          <w:szCs w:val="28"/>
          <w:lang w:val="uk-UA"/>
        </w:rPr>
        <w:t xml:space="preserve">Контроль за виконанням даного розпорядження покласти на </w:t>
      </w:r>
      <w:r>
        <w:rPr>
          <w:sz w:val="28"/>
          <w:szCs w:val="28"/>
          <w:lang w:val="uk-UA"/>
        </w:rPr>
        <w:t>заступника селищного голови Володимира ШУЛЯКА.</w:t>
      </w:r>
    </w:p>
    <w:p w:rsidR="005B383E" w:rsidRPr="00B254D7" w:rsidRDefault="005B383E" w:rsidP="005B383E">
      <w:pPr>
        <w:rPr>
          <w:sz w:val="28"/>
          <w:szCs w:val="28"/>
          <w:lang w:val="uk-UA"/>
        </w:rPr>
      </w:pPr>
      <w:r w:rsidRPr="00B254D7">
        <w:rPr>
          <w:sz w:val="28"/>
          <w:szCs w:val="28"/>
          <w:lang w:val="uk-UA"/>
        </w:rPr>
        <w:t xml:space="preserve">           </w:t>
      </w:r>
    </w:p>
    <w:p w:rsidR="005B383E" w:rsidRPr="00B254D7" w:rsidRDefault="005B383E" w:rsidP="005B383E">
      <w:pPr>
        <w:rPr>
          <w:sz w:val="28"/>
          <w:szCs w:val="28"/>
          <w:lang w:val="uk-UA"/>
        </w:rPr>
      </w:pPr>
    </w:p>
    <w:p w:rsidR="005B383E" w:rsidRPr="00B254D7" w:rsidRDefault="005B383E" w:rsidP="005B383E">
      <w:pPr>
        <w:rPr>
          <w:sz w:val="28"/>
          <w:szCs w:val="28"/>
          <w:lang w:val="uk-UA"/>
        </w:rPr>
      </w:pPr>
    </w:p>
    <w:p w:rsidR="00551DF9" w:rsidRPr="005B383E" w:rsidRDefault="005B383E" w:rsidP="005B383E">
      <w:pPr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CF1693">
        <w:rPr>
          <w:b/>
          <w:sz w:val="28"/>
          <w:szCs w:val="28"/>
          <w:lang w:val="uk-UA"/>
        </w:rPr>
        <w:t>Олена ПАНЧЕНКО</w:t>
      </w:r>
    </w:p>
    <w:p w:rsidR="00551DF9" w:rsidRPr="00327D44" w:rsidRDefault="00551DF9" w:rsidP="00A13489">
      <w:pPr>
        <w:spacing w:after="240"/>
        <w:contextualSpacing/>
        <w:jc w:val="both"/>
        <w:rPr>
          <w:sz w:val="28"/>
          <w:szCs w:val="28"/>
          <w:lang w:val="uk-UA"/>
        </w:rPr>
      </w:pPr>
    </w:p>
    <w:sectPr w:rsidR="00551DF9" w:rsidRPr="00327D44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30" w:rsidRDefault="00B14330" w:rsidP="00C9463F">
      <w:r>
        <w:separator/>
      </w:r>
    </w:p>
  </w:endnote>
  <w:endnote w:type="continuationSeparator" w:id="0">
    <w:p w:rsidR="00B14330" w:rsidRDefault="00B1433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30" w:rsidRDefault="00B14330" w:rsidP="00C9463F">
      <w:r>
        <w:separator/>
      </w:r>
    </w:p>
  </w:footnote>
  <w:footnote w:type="continuationSeparator" w:id="0">
    <w:p w:rsidR="00B14330" w:rsidRDefault="00B1433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800518">
    <w:pPr>
      <w:pStyle w:val="af"/>
      <w:jc w:val="center"/>
    </w:pPr>
    <w:fldSimple w:instr="PAGE   \* MERGEFORMAT">
      <w:r w:rsidR="005B383E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2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27D44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90D7D"/>
    <w:rsid w:val="00593A67"/>
    <w:rsid w:val="00596AF8"/>
    <w:rsid w:val="00596C77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704E"/>
    <w:rsid w:val="00A51346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76C22-F6B3-48A4-A6FD-D59EA981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2023-08-17T09:34:00Z</cp:lastPrinted>
  <dcterms:created xsi:type="dcterms:W3CDTF">2023-08-17T09:35:00Z</dcterms:created>
  <dcterms:modified xsi:type="dcterms:W3CDTF">2023-08-17T09:35:00Z</dcterms:modified>
</cp:coreProperties>
</file>