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32389">
              <w:rPr>
                <w:color w:val="000000"/>
                <w:sz w:val="28"/>
                <w:szCs w:val="28"/>
                <w:lang w:val="en-US"/>
              </w:rPr>
              <w:t>2</w:t>
            </w:r>
            <w:r w:rsidR="000114AB">
              <w:rPr>
                <w:color w:val="000000"/>
                <w:sz w:val="28"/>
                <w:szCs w:val="28"/>
                <w:lang w:val="uk-UA"/>
              </w:rPr>
              <w:t>8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33238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0114AB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995BE9" w:rsidRPr="00B909EF" w:rsidTr="001E70D0">
        <w:tc>
          <w:tcPr>
            <w:tcW w:w="5211" w:type="dxa"/>
          </w:tcPr>
          <w:p w:rsidR="00995BE9" w:rsidRPr="00B909EF" w:rsidRDefault="00995BE9" w:rsidP="001E70D0">
            <w:pPr>
              <w:rPr>
                <w:b/>
                <w:sz w:val="28"/>
                <w:szCs w:val="28"/>
              </w:rPr>
            </w:pPr>
            <w:r w:rsidRPr="0031081A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обстеження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об’</w:t>
            </w:r>
            <w:r w:rsidRPr="00B909EF">
              <w:rPr>
                <w:b/>
                <w:sz w:val="28"/>
                <w:szCs w:val="28"/>
              </w:rPr>
              <w:t>єктів</w:t>
            </w:r>
            <w:proofErr w:type="spellEnd"/>
            <w:r w:rsidRPr="00B909EF">
              <w:rPr>
                <w:b/>
                <w:sz w:val="28"/>
                <w:szCs w:val="28"/>
              </w:rPr>
              <w:t xml:space="preserve"> фонду</w:t>
            </w:r>
          </w:p>
          <w:p w:rsidR="00995BE9" w:rsidRDefault="00995BE9" w:rsidP="00995BE9">
            <w:pPr>
              <w:tabs>
                <w:tab w:val="left" w:pos="52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захисних споруд цивільного захисту</w:t>
            </w:r>
          </w:p>
          <w:p w:rsidR="00995BE9" w:rsidRPr="00B909EF" w:rsidRDefault="00995BE9" w:rsidP="00995BE9">
            <w:pPr>
              <w:tabs>
                <w:tab w:val="left" w:pos="52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здійснення щоквартальних перевірок</w:t>
            </w:r>
          </w:p>
        </w:tc>
      </w:tr>
    </w:tbl>
    <w:p w:rsidR="00995BE9" w:rsidRPr="0031081A" w:rsidRDefault="00995BE9" w:rsidP="00995BE9">
      <w:pPr>
        <w:jc w:val="both"/>
        <w:rPr>
          <w:sz w:val="28"/>
          <w:szCs w:val="28"/>
          <w:lang w:val="uk-UA"/>
        </w:rPr>
      </w:pPr>
    </w:p>
    <w:p w:rsidR="00995BE9" w:rsidRDefault="00995BE9" w:rsidP="00995BE9">
      <w:pPr>
        <w:shd w:val="clear" w:color="auto" w:fill="FFFFFF"/>
        <w:tabs>
          <w:tab w:val="left" w:pos="540"/>
        </w:tabs>
        <w:spacing w:after="150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31081A">
        <w:rPr>
          <w:sz w:val="28"/>
          <w:szCs w:val="28"/>
          <w:lang w:val="uk-UA"/>
        </w:rPr>
        <w:tab/>
      </w:r>
      <w:r w:rsidRPr="00976A0D">
        <w:rPr>
          <w:color w:val="000000"/>
          <w:sz w:val="28"/>
          <w:szCs w:val="28"/>
          <w:lang w:val="uk-UA" w:eastAsia="uk-UA"/>
        </w:rPr>
        <w:t>Керуючись статтею 42 Закону України «Про місцеве самоврядування в Україні», відповідно до Кодексу цивільного захисту України, постанови Кабінету Міністрів Укра</w:t>
      </w:r>
      <w:r>
        <w:rPr>
          <w:color w:val="000000"/>
          <w:sz w:val="28"/>
          <w:szCs w:val="28"/>
          <w:lang w:val="uk-UA" w:eastAsia="uk-UA"/>
        </w:rPr>
        <w:t>їни від 10 березня 2017 року №</w:t>
      </w:r>
      <w:r w:rsidRPr="00976A0D">
        <w:rPr>
          <w:color w:val="000000"/>
          <w:sz w:val="28"/>
          <w:szCs w:val="28"/>
          <w:lang w:val="uk-UA" w:eastAsia="uk-UA"/>
        </w:rPr>
        <w:t>38 «Деякі питання використання захисних споруд цивільного захисту», наказу Міністерства внутрішніх справ У</w:t>
      </w:r>
      <w:r>
        <w:rPr>
          <w:color w:val="000000"/>
          <w:sz w:val="28"/>
          <w:szCs w:val="28"/>
          <w:lang w:val="uk-UA" w:eastAsia="uk-UA"/>
        </w:rPr>
        <w:t>країни від 09 липня 2018 року №</w:t>
      </w:r>
      <w:r w:rsidRPr="00976A0D">
        <w:rPr>
          <w:color w:val="000000"/>
          <w:sz w:val="28"/>
          <w:szCs w:val="28"/>
          <w:lang w:val="uk-UA" w:eastAsia="uk-UA"/>
        </w:rPr>
        <w:t xml:space="preserve">579 «Про затвердження вимог з питань використання та обліку фонду захисних споруд цивільного захисту», </w:t>
      </w:r>
      <w:r>
        <w:rPr>
          <w:color w:val="000000"/>
          <w:sz w:val="28"/>
          <w:szCs w:val="28"/>
          <w:lang w:val="uk-UA" w:eastAsia="uk-UA"/>
        </w:rPr>
        <w:t xml:space="preserve">протоколу позачергового засідання обласної комісії з питань техногенно-екологічної безпеки та надзвичайних ситуацій від 04.08.2023 №8, </w:t>
      </w:r>
      <w:r w:rsidRPr="00976A0D">
        <w:rPr>
          <w:color w:val="000000"/>
          <w:sz w:val="28"/>
          <w:szCs w:val="28"/>
          <w:lang w:val="uk-UA" w:eastAsia="uk-UA"/>
        </w:rPr>
        <w:t>з метою визначення стану готовності захисних споруд цивільного захисту, які знаходяться на обліку у фонді захисних споруд цивільного захисту Срібнянської селищної ради, найпростіших укриттів зак</w:t>
      </w:r>
      <w:r>
        <w:rPr>
          <w:color w:val="000000"/>
          <w:sz w:val="28"/>
          <w:szCs w:val="28"/>
          <w:lang w:val="uk-UA" w:eastAsia="uk-UA"/>
        </w:rPr>
        <w:t>ладів освіти</w:t>
      </w:r>
      <w:r w:rsidRPr="00976A0D">
        <w:rPr>
          <w:color w:val="000000"/>
          <w:sz w:val="28"/>
          <w:szCs w:val="28"/>
          <w:lang w:val="uk-UA" w:eastAsia="uk-UA"/>
        </w:rPr>
        <w:t xml:space="preserve">, </w:t>
      </w:r>
      <w:r w:rsidRPr="00976A0D">
        <w:rPr>
          <w:b/>
          <w:color w:val="000000"/>
          <w:sz w:val="28"/>
          <w:szCs w:val="28"/>
          <w:lang w:val="uk-UA" w:eastAsia="uk-UA"/>
        </w:rPr>
        <w:t>зобов’язую:</w:t>
      </w:r>
    </w:p>
    <w:p w:rsidR="00995BE9" w:rsidRPr="0031081A" w:rsidRDefault="00995BE9" w:rsidP="00995BE9">
      <w:pPr>
        <w:shd w:val="clear" w:color="auto" w:fill="FFFFFF"/>
        <w:tabs>
          <w:tab w:val="left" w:pos="540"/>
        </w:tabs>
        <w:jc w:val="both"/>
        <w:textAlignment w:val="baseline"/>
        <w:rPr>
          <w:b/>
          <w:color w:val="000000"/>
          <w:sz w:val="16"/>
          <w:szCs w:val="16"/>
          <w:lang w:val="uk-UA" w:eastAsia="uk-UA"/>
        </w:rPr>
      </w:pPr>
    </w:p>
    <w:p w:rsidR="00995BE9" w:rsidRPr="0031081A" w:rsidRDefault="00995BE9" w:rsidP="00995BE9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1081A">
        <w:rPr>
          <w:color w:val="000000"/>
          <w:sz w:val="28"/>
          <w:szCs w:val="28"/>
          <w:lang w:val="uk-UA" w:eastAsia="uk-UA"/>
        </w:rPr>
        <w:t xml:space="preserve">        1. Створити комісію з обстеження </w:t>
      </w:r>
      <w:r>
        <w:rPr>
          <w:color w:val="000000"/>
          <w:sz w:val="28"/>
          <w:szCs w:val="28"/>
          <w:lang w:val="uk-UA" w:eastAsia="uk-UA"/>
        </w:rPr>
        <w:t xml:space="preserve">фонду </w:t>
      </w:r>
      <w:r w:rsidRPr="0031081A">
        <w:rPr>
          <w:color w:val="000000"/>
          <w:sz w:val="28"/>
          <w:szCs w:val="28"/>
          <w:lang w:val="uk-UA" w:eastAsia="uk-UA"/>
        </w:rPr>
        <w:t xml:space="preserve">захисних споруд цивільного захисту </w:t>
      </w:r>
      <w:r>
        <w:rPr>
          <w:color w:val="000000"/>
          <w:sz w:val="28"/>
          <w:szCs w:val="28"/>
          <w:lang w:val="uk-UA" w:eastAsia="uk-UA"/>
        </w:rPr>
        <w:t>Срібня</w:t>
      </w:r>
      <w:r w:rsidRPr="0031081A">
        <w:rPr>
          <w:color w:val="000000"/>
          <w:sz w:val="28"/>
          <w:szCs w:val="28"/>
          <w:lang w:val="uk-UA" w:eastAsia="uk-UA"/>
        </w:rPr>
        <w:t>нської селищної ради (далі Комісія) та затвердити її склад згідно з додатком.</w:t>
      </w:r>
    </w:p>
    <w:p w:rsidR="00995BE9" w:rsidRPr="00E3793C" w:rsidRDefault="00995BE9" w:rsidP="00995BE9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1081A">
        <w:rPr>
          <w:color w:val="000000"/>
          <w:sz w:val="28"/>
          <w:szCs w:val="28"/>
          <w:lang w:val="uk-UA" w:eastAsia="uk-UA"/>
        </w:rPr>
        <w:t xml:space="preserve">        </w:t>
      </w:r>
      <w:r w:rsidRPr="00E3793C">
        <w:rPr>
          <w:color w:val="000000"/>
          <w:sz w:val="28"/>
          <w:szCs w:val="28"/>
          <w:lang w:val="uk-UA" w:eastAsia="uk-UA"/>
        </w:rPr>
        <w:t xml:space="preserve">2. Комісії </w:t>
      </w:r>
      <w:r>
        <w:rPr>
          <w:color w:val="000000"/>
          <w:sz w:val="28"/>
          <w:szCs w:val="28"/>
          <w:lang w:val="uk-UA" w:eastAsia="uk-UA"/>
        </w:rPr>
        <w:t>щоквартально</w:t>
      </w:r>
      <w:r w:rsidRPr="00E3793C">
        <w:rPr>
          <w:color w:val="000000"/>
          <w:sz w:val="28"/>
          <w:szCs w:val="28"/>
          <w:lang w:val="uk-UA" w:eastAsia="uk-UA"/>
        </w:rPr>
        <w:t>:</w:t>
      </w:r>
    </w:p>
    <w:p w:rsidR="00995BE9" w:rsidRPr="00E3793C" w:rsidRDefault="00995BE9" w:rsidP="00995BE9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3793C">
        <w:rPr>
          <w:color w:val="000000"/>
          <w:sz w:val="28"/>
          <w:szCs w:val="28"/>
          <w:lang w:val="uk-UA" w:eastAsia="uk-UA"/>
        </w:rPr>
        <w:t xml:space="preserve">        2.1. </w:t>
      </w:r>
      <w:r>
        <w:rPr>
          <w:color w:val="000000"/>
          <w:sz w:val="28"/>
          <w:szCs w:val="28"/>
          <w:lang w:val="uk-UA" w:eastAsia="uk-UA"/>
        </w:rPr>
        <w:t xml:space="preserve">здійснювати </w:t>
      </w:r>
      <w:r w:rsidRPr="00E3793C">
        <w:rPr>
          <w:color w:val="000000"/>
          <w:sz w:val="28"/>
          <w:szCs w:val="28"/>
          <w:lang w:val="uk-UA" w:eastAsia="uk-UA"/>
        </w:rPr>
        <w:t xml:space="preserve">обстеження </w:t>
      </w:r>
      <w:r>
        <w:rPr>
          <w:color w:val="000000"/>
          <w:sz w:val="28"/>
          <w:szCs w:val="28"/>
          <w:lang w:val="uk-UA" w:eastAsia="uk-UA"/>
        </w:rPr>
        <w:t xml:space="preserve">стану </w:t>
      </w:r>
      <w:r w:rsidRPr="00E3793C">
        <w:rPr>
          <w:color w:val="000000"/>
          <w:sz w:val="28"/>
          <w:szCs w:val="28"/>
          <w:lang w:val="uk-UA" w:eastAsia="uk-UA"/>
        </w:rPr>
        <w:t xml:space="preserve">захисних споруд цивільного захисту, які перебувають на території Срібнянської селищної ради </w:t>
      </w:r>
      <w:r>
        <w:rPr>
          <w:color w:val="000000"/>
          <w:sz w:val="28"/>
          <w:szCs w:val="28"/>
          <w:lang w:val="uk-UA" w:eastAsia="uk-UA"/>
        </w:rPr>
        <w:t xml:space="preserve">та їх </w:t>
      </w:r>
      <w:r w:rsidRPr="00E3793C">
        <w:rPr>
          <w:color w:val="000000"/>
          <w:sz w:val="28"/>
          <w:szCs w:val="28"/>
          <w:lang w:val="uk-UA" w:eastAsia="uk-UA"/>
        </w:rPr>
        <w:t>доступн</w:t>
      </w:r>
      <w:r>
        <w:rPr>
          <w:color w:val="000000"/>
          <w:sz w:val="28"/>
          <w:szCs w:val="28"/>
          <w:lang w:val="uk-UA" w:eastAsia="uk-UA"/>
        </w:rPr>
        <w:t>ість</w:t>
      </w:r>
      <w:r w:rsidRPr="00E3793C">
        <w:rPr>
          <w:color w:val="000000"/>
          <w:sz w:val="28"/>
          <w:szCs w:val="28"/>
          <w:lang w:val="uk-UA" w:eastAsia="uk-UA"/>
        </w:rPr>
        <w:t xml:space="preserve"> для населення громади під час сигналів повітряної тривоги;</w:t>
      </w:r>
    </w:p>
    <w:p w:rsidR="00995BE9" w:rsidRPr="00B909EF" w:rsidRDefault="00995BE9" w:rsidP="00995BE9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2.2. оформити акти оцінки стану готовності захисних споруд цивільного захисту відповідно до Вимог щодо утримання та експлуатації захисних споруд цивільного захисту, затверджених наказом МВС України від 09.08.2018 №579 « Про затвердження вимог з питань використання та обліку фонду захисних споруд цивільного захисту»;</w:t>
      </w:r>
    </w:p>
    <w:p w:rsidR="00995BE9" w:rsidRPr="00E3793C" w:rsidRDefault="00995BE9" w:rsidP="00995BE9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2.3. до 25 числа останнього місяця кварталу надавати інформацію про стан перевірок усіх об’єктів фонду захисних споруд Департаменту з питань цивільного захисту та оборонної роботи Чернігівської обласної військової адміністрації. </w:t>
      </w:r>
    </w:p>
    <w:p w:rsidR="00995BE9" w:rsidRPr="002226E9" w:rsidRDefault="00995BE9" w:rsidP="00995BE9">
      <w:pPr>
        <w:shd w:val="clear" w:color="auto" w:fill="FFFFFF"/>
        <w:tabs>
          <w:tab w:val="left" w:pos="720"/>
        </w:tabs>
        <w:spacing w:after="15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1081A">
        <w:rPr>
          <w:color w:val="000000"/>
          <w:sz w:val="28"/>
          <w:szCs w:val="28"/>
          <w:lang w:val="uk-UA" w:eastAsia="uk-UA"/>
        </w:rPr>
        <w:lastRenderedPageBreak/>
        <w:t xml:space="preserve">        </w:t>
      </w:r>
      <w:r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226E9">
        <w:rPr>
          <w:color w:val="000000"/>
          <w:sz w:val="28"/>
          <w:szCs w:val="28"/>
          <w:lang w:eastAsia="uk-UA"/>
        </w:rPr>
        <w:t>Ко</w:t>
      </w:r>
      <w:r>
        <w:rPr>
          <w:color w:val="000000"/>
          <w:sz w:val="28"/>
          <w:szCs w:val="28"/>
          <w:lang w:eastAsia="uk-UA"/>
        </w:rPr>
        <w:t xml:space="preserve">нтроль </w:t>
      </w:r>
      <w:r>
        <w:rPr>
          <w:color w:val="000000"/>
          <w:sz w:val="28"/>
          <w:szCs w:val="28"/>
          <w:lang w:val="uk-UA" w:eastAsia="uk-UA"/>
        </w:rPr>
        <w:t xml:space="preserve">за </w:t>
      </w:r>
      <w:r>
        <w:rPr>
          <w:color w:val="000000"/>
          <w:sz w:val="28"/>
          <w:szCs w:val="28"/>
          <w:lang w:eastAsia="uk-UA"/>
        </w:rPr>
        <w:t>виконання</w:t>
      </w:r>
      <w:r>
        <w:rPr>
          <w:color w:val="000000"/>
          <w:sz w:val="28"/>
          <w:szCs w:val="28"/>
          <w:lang w:val="uk-UA" w:eastAsia="uk-UA"/>
        </w:rPr>
        <w:t>м</w:t>
      </w:r>
      <w:r>
        <w:rPr>
          <w:color w:val="000000"/>
          <w:sz w:val="28"/>
          <w:szCs w:val="28"/>
          <w:lang w:eastAsia="uk-UA"/>
        </w:rPr>
        <w:t xml:space="preserve"> цього</w:t>
      </w:r>
      <w:r w:rsidRPr="002226E9">
        <w:rPr>
          <w:color w:val="000000"/>
          <w:sz w:val="28"/>
          <w:szCs w:val="28"/>
          <w:lang w:eastAsia="uk-UA"/>
        </w:rPr>
        <w:t xml:space="preserve"> розпорядження </w:t>
      </w:r>
      <w:proofErr w:type="spellStart"/>
      <w:r w:rsidRPr="002226E9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2226E9">
        <w:rPr>
          <w:color w:val="000000"/>
          <w:sz w:val="28"/>
          <w:szCs w:val="28"/>
          <w:lang w:eastAsia="uk-UA"/>
        </w:rPr>
        <w:t xml:space="preserve"> на заступника </w:t>
      </w:r>
      <w:r>
        <w:rPr>
          <w:color w:val="000000"/>
          <w:sz w:val="28"/>
          <w:szCs w:val="28"/>
          <w:lang w:eastAsia="uk-UA"/>
        </w:rPr>
        <w:t xml:space="preserve">селищного голови </w:t>
      </w:r>
      <w:proofErr w:type="spellStart"/>
      <w:r>
        <w:rPr>
          <w:color w:val="000000"/>
          <w:sz w:val="28"/>
          <w:szCs w:val="28"/>
          <w:lang w:eastAsia="uk-UA"/>
        </w:rPr>
        <w:t>Володимира</w:t>
      </w:r>
      <w:proofErr w:type="spellEnd"/>
      <w:r>
        <w:rPr>
          <w:color w:val="000000"/>
          <w:sz w:val="28"/>
          <w:szCs w:val="28"/>
          <w:lang w:eastAsia="uk-UA"/>
        </w:rPr>
        <w:t xml:space="preserve"> ШУЛЯКА.</w:t>
      </w:r>
    </w:p>
    <w:p w:rsidR="00995BE9" w:rsidRDefault="00995BE9" w:rsidP="00995BE9">
      <w:pPr>
        <w:jc w:val="both"/>
        <w:rPr>
          <w:b/>
          <w:sz w:val="28"/>
          <w:szCs w:val="28"/>
          <w:lang w:val="uk-UA"/>
        </w:rPr>
      </w:pPr>
    </w:p>
    <w:p w:rsidR="0001504D" w:rsidRPr="0031081A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Pr="00D40916" w:rsidRDefault="0001504D" w:rsidP="000150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</w:t>
      </w:r>
      <w:proofErr w:type="spellStart"/>
      <w:r>
        <w:rPr>
          <w:b/>
          <w:sz w:val="28"/>
          <w:szCs w:val="28"/>
          <w:lang w:val="uk-UA"/>
        </w:rPr>
        <w:t>кретар</w:t>
      </w:r>
      <w:proofErr w:type="spellEnd"/>
      <w:r>
        <w:rPr>
          <w:b/>
          <w:sz w:val="28"/>
          <w:szCs w:val="28"/>
          <w:lang w:val="uk-UA"/>
        </w:rPr>
        <w:t xml:space="preserve"> ради                                                                    Ірина МАРТИНЮК</w:t>
      </w:r>
    </w:p>
    <w:p w:rsidR="0001504D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14AB">
      <w:pPr>
        <w:rPr>
          <w:sz w:val="28"/>
          <w:szCs w:val="28"/>
          <w:lang w:val="uk-UA"/>
        </w:rPr>
      </w:pPr>
    </w:p>
    <w:p w:rsidR="0001504D" w:rsidRDefault="0001504D" w:rsidP="0001504D">
      <w:pPr>
        <w:ind w:left="4536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>
        <w:rPr>
          <w:sz w:val="28"/>
          <w:szCs w:val="28"/>
        </w:rPr>
        <w:t>Додаток</w:t>
      </w:r>
    </w:p>
    <w:p w:rsidR="0001504D" w:rsidRDefault="0001504D" w:rsidP="0001504D">
      <w:pPr>
        <w:ind w:left="453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до розпорядження Срібнянського </w:t>
      </w:r>
    </w:p>
    <w:p w:rsidR="0001504D" w:rsidRPr="00976A0D" w:rsidRDefault="0001504D" w:rsidP="0001504D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76A0D">
        <w:rPr>
          <w:sz w:val="28"/>
          <w:szCs w:val="28"/>
          <w:lang w:val="uk-UA"/>
        </w:rPr>
        <w:t>селищного голови</w:t>
      </w:r>
    </w:p>
    <w:p w:rsidR="0001504D" w:rsidRPr="00976A0D" w:rsidRDefault="0001504D" w:rsidP="0001504D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28 серпня 2023р. № </w:t>
      </w:r>
      <w:r w:rsidR="000114AB">
        <w:rPr>
          <w:sz w:val="28"/>
          <w:szCs w:val="28"/>
          <w:lang w:val="uk-UA"/>
        </w:rPr>
        <w:t>119</w:t>
      </w:r>
    </w:p>
    <w:p w:rsidR="0001504D" w:rsidRPr="00976A0D" w:rsidRDefault="0001504D" w:rsidP="0001504D">
      <w:pPr>
        <w:jc w:val="both"/>
        <w:rPr>
          <w:sz w:val="28"/>
          <w:szCs w:val="28"/>
          <w:lang w:val="uk-UA"/>
        </w:rPr>
      </w:pPr>
    </w:p>
    <w:p w:rsidR="00995BE9" w:rsidRPr="00976A0D" w:rsidRDefault="00995BE9" w:rsidP="00995BE9">
      <w:pPr>
        <w:jc w:val="center"/>
        <w:rPr>
          <w:sz w:val="28"/>
          <w:szCs w:val="28"/>
          <w:lang w:val="uk-UA"/>
        </w:rPr>
      </w:pPr>
      <w:r w:rsidRPr="00976A0D">
        <w:rPr>
          <w:sz w:val="28"/>
          <w:szCs w:val="28"/>
          <w:lang w:val="uk-UA"/>
        </w:rPr>
        <w:t>Склад</w:t>
      </w:r>
    </w:p>
    <w:p w:rsidR="00995BE9" w:rsidRPr="00976A0D" w:rsidRDefault="00995BE9" w:rsidP="00995BE9">
      <w:pPr>
        <w:jc w:val="center"/>
        <w:rPr>
          <w:sz w:val="28"/>
          <w:szCs w:val="28"/>
          <w:lang w:val="uk-UA"/>
        </w:rPr>
      </w:pPr>
      <w:r w:rsidRPr="00976A0D">
        <w:rPr>
          <w:sz w:val="28"/>
          <w:szCs w:val="28"/>
          <w:lang w:val="uk-UA"/>
        </w:rPr>
        <w:t xml:space="preserve">комісії з обстеження </w:t>
      </w:r>
      <w:r>
        <w:rPr>
          <w:sz w:val="28"/>
          <w:szCs w:val="28"/>
          <w:lang w:val="uk-UA"/>
        </w:rPr>
        <w:t>фонду</w:t>
      </w:r>
      <w:r w:rsidRPr="00976A0D">
        <w:rPr>
          <w:sz w:val="28"/>
          <w:szCs w:val="28"/>
          <w:lang w:val="uk-UA"/>
        </w:rPr>
        <w:t xml:space="preserve"> захисних споруд цивільного захисту, </w:t>
      </w:r>
      <w:r>
        <w:rPr>
          <w:sz w:val="28"/>
          <w:szCs w:val="28"/>
          <w:lang w:val="uk-UA"/>
        </w:rPr>
        <w:t xml:space="preserve">які знаходяться на території Срібнянської селищної ради </w:t>
      </w:r>
    </w:p>
    <w:p w:rsidR="00995BE9" w:rsidRPr="00976A0D" w:rsidRDefault="00995BE9" w:rsidP="00995BE9">
      <w:pPr>
        <w:jc w:val="center"/>
        <w:rPr>
          <w:sz w:val="28"/>
          <w:szCs w:val="28"/>
          <w:lang w:val="uk-UA"/>
        </w:rPr>
      </w:pPr>
    </w:p>
    <w:p w:rsidR="0001504D" w:rsidRPr="00976A0D" w:rsidRDefault="0001504D" w:rsidP="0001504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1504D" w:rsidRPr="00341EE9" w:rsidTr="00162F75">
        <w:tc>
          <w:tcPr>
            <w:tcW w:w="4785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голови, голова комісії</w:t>
            </w:r>
          </w:p>
        </w:tc>
        <w:tc>
          <w:tcPr>
            <w:tcW w:w="4786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ШУЛЯК</w:t>
            </w:r>
          </w:p>
        </w:tc>
      </w:tr>
      <w:tr w:rsidR="0001504D" w:rsidRPr="00341EE9" w:rsidTr="00162F75">
        <w:tc>
          <w:tcPr>
            <w:tcW w:w="4785" w:type="dxa"/>
          </w:tcPr>
          <w:p w:rsidR="0001504D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роботи, секретар комісії</w:t>
            </w:r>
          </w:p>
        </w:tc>
        <w:tc>
          <w:tcPr>
            <w:tcW w:w="4786" w:type="dxa"/>
          </w:tcPr>
          <w:p w:rsidR="0001504D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СТЕПАНЕНКО</w:t>
            </w:r>
          </w:p>
        </w:tc>
      </w:tr>
      <w:tr w:rsidR="0001504D" w:rsidRPr="00341EE9" w:rsidTr="00162F75">
        <w:tc>
          <w:tcPr>
            <w:tcW w:w="9571" w:type="dxa"/>
            <w:gridSpan w:val="2"/>
          </w:tcPr>
          <w:p w:rsidR="0001504D" w:rsidRDefault="0001504D" w:rsidP="00162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01504D" w:rsidRPr="00341EE9" w:rsidTr="00162F75">
        <w:tc>
          <w:tcPr>
            <w:tcW w:w="4785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Прилуцького управління ГУ ДСНС України в Чернігівській області </w:t>
            </w:r>
          </w:p>
        </w:tc>
        <w:tc>
          <w:tcPr>
            <w:tcW w:w="4786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504D" w:rsidRPr="00341EE9" w:rsidTr="00162F75">
        <w:tc>
          <w:tcPr>
            <w:tcW w:w="4785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відділення №1 Прилуцького відділу ГУ національної поліції в Чернігівській області </w:t>
            </w:r>
          </w:p>
        </w:tc>
        <w:tc>
          <w:tcPr>
            <w:tcW w:w="4786" w:type="dxa"/>
          </w:tcPr>
          <w:p w:rsidR="0001504D" w:rsidRPr="00D40916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504D" w:rsidRPr="00341EE9" w:rsidTr="00162F75">
        <w:tc>
          <w:tcPr>
            <w:tcW w:w="4785" w:type="dxa"/>
          </w:tcPr>
          <w:p w:rsidR="0001504D" w:rsidRPr="000C24CD" w:rsidRDefault="0001504D" w:rsidP="00162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захисної споруди цивільного захисту</w:t>
            </w:r>
          </w:p>
        </w:tc>
        <w:tc>
          <w:tcPr>
            <w:tcW w:w="4786" w:type="dxa"/>
          </w:tcPr>
          <w:p w:rsidR="0001504D" w:rsidRPr="00341EE9" w:rsidRDefault="0001504D" w:rsidP="00162F75">
            <w:pPr>
              <w:jc w:val="both"/>
              <w:rPr>
                <w:sz w:val="28"/>
                <w:szCs w:val="28"/>
              </w:rPr>
            </w:pPr>
          </w:p>
        </w:tc>
      </w:tr>
    </w:tbl>
    <w:p w:rsidR="0001504D" w:rsidRDefault="0001504D" w:rsidP="0001504D">
      <w:pPr>
        <w:jc w:val="center"/>
        <w:rPr>
          <w:sz w:val="28"/>
          <w:szCs w:val="28"/>
        </w:rPr>
      </w:pPr>
    </w:p>
    <w:p w:rsidR="0001504D" w:rsidRPr="0031081A" w:rsidRDefault="0001504D" w:rsidP="0001504D">
      <w:pPr>
        <w:rPr>
          <w:sz w:val="28"/>
          <w:szCs w:val="28"/>
          <w:lang w:val="uk-UA"/>
        </w:rPr>
      </w:pPr>
    </w:p>
    <w:p w:rsidR="0001504D" w:rsidRDefault="003B21A2" w:rsidP="003B21A2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Керуючий</w:t>
      </w:r>
      <w:proofErr w:type="spellEnd"/>
      <w:r>
        <w:rPr>
          <w:b/>
          <w:sz w:val="28"/>
          <w:szCs w:val="28"/>
        </w:rPr>
        <w:t xml:space="preserve"> справами </w:t>
      </w:r>
      <w:r w:rsidR="0001504D">
        <w:rPr>
          <w:b/>
          <w:sz w:val="28"/>
          <w:szCs w:val="28"/>
        </w:rPr>
        <w:t>(</w:t>
      </w:r>
      <w:proofErr w:type="spellStart"/>
      <w:r w:rsidR="0001504D">
        <w:rPr>
          <w:b/>
          <w:sz w:val="28"/>
          <w:szCs w:val="28"/>
        </w:rPr>
        <w:t>секретар</w:t>
      </w:r>
      <w:proofErr w:type="spellEnd"/>
      <w:r w:rsidR="0001504D">
        <w:rPr>
          <w:b/>
          <w:sz w:val="28"/>
          <w:szCs w:val="28"/>
        </w:rPr>
        <w:t>)</w:t>
      </w:r>
    </w:p>
    <w:p w:rsidR="0001504D" w:rsidRPr="00E3520D" w:rsidRDefault="0001504D" w:rsidP="000150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                       </w:t>
      </w:r>
      <w:r w:rsidRPr="00E3520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E3520D">
        <w:rPr>
          <w:b/>
          <w:sz w:val="28"/>
          <w:szCs w:val="28"/>
        </w:rPr>
        <w:t xml:space="preserve"> </w:t>
      </w:r>
      <w:proofErr w:type="spellStart"/>
      <w:r w:rsidRPr="00E3520D">
        <w:rPr>
          <w:b/>
          <w:sz w:val="28"/>
          <w:szCs w:val="28"/>
        </w:rPr>
        <w:t>Ірина</w:t>
      </w:r>
      <w:proofErr w:type="spellEnd"/>
      <w:r w:rsidRPr="00E3520D">
        <w:rPr>
          <w:b/>
          <w:sz w:val="28"/>
          <w:szCs w:val="28"/>
        </w:rPr>
        <w:t xml:space="preserve"> ГЛЮЗО</w:t>
      </w:r>
    </w:p>
    <w:p w:rsidR="0001504D" w:rsidRPr="0031081A" w:rsidRDefault="0001504D" w:rsidP="0001504D">
      <w:pPr>
        <w:shd w:val="clear" w:color="auto" w:fill="FFFFFF"/>
        <w:ind w:right="-1"/>
        <w:textAlignment w:val="baseline"/>
        <w:rPr>
          <w:bCs/>
          <w:color w:val="000000"/>
          <w:sz w:val="28"/>
        </w:rPr>
      </w:pPr>
    </w:p>
    <w:p w:rsidR="0001504D" w:rsidRPr="0031081A" w:rsidRDefault="0001504D" w:rsidP="0001504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1504D" w:rsidRPr="0089593F" w:rsidRDefault="0001504D" w:rsidP="0001504D">
      <w:pPr>
        <w:pStyle w:val="a9"/>
        <w:jc w:val="both"/>
        <w:rPr>
          <w:lang w:val="uk-UA"/>
        </w:rPr>
      </w:pPr>
    </w:p>
    <w:p w:rsidR="0001504D" w:rsidRDefault="0001504D" w:rsidP="0001504D">
      <w:pPr>
        <w:rPr>
          <w:sz w:val="16"/>
          <w:szCs w:val="16"/>
          <w:lang w:val="uk-UA"/>
        </w:rPr>
      </w:pP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A1" w:rsidRDefault="002F68A1" w:rsidP="00C9463F">
      <w:r>
        <w:separator/>
      </w:r>
    </w:p>
  </w:endnote>
  <w:endnote w:type="continuationSeparator" w:id="0">
    <w:p w:rsidR="002F68A1" w:rsidRDefault="002F68A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A1" w:rsidRDefault="002F68A1" w:rsidP="00C9463F">
      <w:r>
        <w:separator/>
      </w:r>
    </w:p>
  </w:footnote>
  <w:footnote w:type="continuationSeparator" w:id="0">
    <w:p w:rsidR="002F68A1" w:rsidRDefault="002F68A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025EA">
    <w:pPr>
      <w:pStyle w:val="af0"/>
      <w:jc w:val="center"/>
    </w:pPr>
    <w:fldSimple w:instr="PAGE   \* MERGEFORMAT">
      <w:r w:rsidR="00995BE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735D-2ACC-4A98-A43E-A097681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2023-08-29T13:39:00Z</dcterms:created>
  <dcterms:modified xsi:type="dcterms:W3CDTF">2023-08-29T13:39:00Z</dcterms:modified>
</cp:coreProperties>
</file>