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85EE4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78410D">
              <w:rPr>
                <w:color w:val="000000"/>
                <w:sz w:val="28"/>
                <w:szCs w:val="28"/>
                <w:lang w:val="uk-UA"/>
              </w:rPr>
              <w:t>30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78410D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162839" w:rsidRDefault="00425DDE" w:rsidP="00B0083C">
      <w:pPr>
        <w:jc w:val="both"/>
        <w:rPr>
          <w:sz w:val="16"/>
          <w:szCs w:val="16"/>
          <w:lang w:val="uk-UA"/>
        </w:rPr>
      </w:pPr>
      <w:r w:rsidRPr="00162839">
        <w:rPr>
          <w:sz w:val="16"/>
          <w:szCs w:val="16"/>
          <w:lang w:val="uk-UA"/>
        </w:rPr>
        <w:t xml:space="preserve"> </w:t>
      </w:r>
    </w:p>
    <w:p w:rsidR="0088562B" w:rsidRPr="00162839" w:rsidRDefault="0088562B" w:rsidP="0088562B">
      <w:pPr>
        <w:rPr>
          <w:sz w:val="16"/>
          <w:szCs w:val="16"/>
          <w:lang w:val="uk-UA"/>
        </w:rPr>
      </w:pPr>
    </w:p>
    <w:p w:rsidR="0078410D" w:rsidRDefault="0078410D" w:rsidP="0078410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</w:t>
      </w:r>
    </w:p>
    <w:p w:rsidR="0078410D" w:rsidRDefault="0078410D" w:rsidP="0078410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бюджетних програм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78410D" w:rsidRPr="009C19AD" w:rsidRDefault="0078410D" w:rsidP="0078410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78410D" w:rsidRPr="0078410D" w:rsidRDefault="0078410D" w:rsidP="0078410D">
      <w:pPr>
        <w:pStyle w:val="a4"/>
        <w:ind w:firstLine="567"/>
        <w:jc w:val="both"/>
        <w:rPr>
          <w:b/>
          <w:szCs w:val="28"/>
          <w:lang w:val="uk-UA"/>
        </w:rPr>
      </w:pPr>
      <w:r w:rsidRPr="0078410D">
        <w:rPr>
          <w:szCs w:val="28"/>
          <w:lang w:val="uk-UA"/>
        </w:rPr>
        <w:t xml:space="preserve"> 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78410D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2023 рік», наказу Міністерства </w:t>
      </w:r>
      <w:r>
        <w:rPr>
          <w:szCs w:val="28"/>
          <w:lang w:val="uk-UA"/>
        </w:rPr>
        <w:t>фінансів України від 26.08.2014</w:t>
      </w:r>
      <w:r w:rsidRPr="0078410D">
        <w:rPr>
          <w:szCs w:val="28"/>
          <w:lang w:val="uk-UA"/>
        </w:rPr>
        <w:t xml:space="preserve"> №836 «</w:t>
      </w:r>
      <w:r>
        <w:rPr>
          <w:szCs w:val="28"/>
          <w:lang w:val="uk-UA"/>
        </w:rPr>
        <w:t>Про деякі питання запровадження</w:t>
      </w:r>
      <w:r w:rsidRPr="0078410D">
        <w:rPr>
          <w:szCs w:val="28"/>
          <w:lang w:val="uk-UA"/>
        </w:rPr>
        <w:t xml:space="preserve"> програмно - цільового методу складання та виконання місцевих бюджетів» (зі змінами), наказу Міністерства </w:t>
      </w:r>
      <w:r>
        <w:rPr>
          <w:szCs w:val="28"/>
          <w:lang w:val="uk-UA"/>
        </w:rPr>
        <w:t>фінансів України від 28.12.2018</w:t>
      </w:r>
      <w:r w:rsidRPr="0078410D">
        <w:rPr>
          <w:szCs w:val="28"/>
          <w:lang w:val="uk-UA"/>
        </w:rPr>
        <w:t xml:space="preserve"> №1209 «Про внесення змін до деяких наказів Міністерства фінансів України», згідно рішення двадцять третьої</w:t>
      </w:r>
      <w:r>
        <w:rPr>
          <w:szCs w:val="28"/>
          <w:lang w:val="uk-UA"/>
        </w:rPr>
        <w:t xml:space="preserve"> сесії восьмого скликання</w:t>
      </w:r>
      <w:r w:rsidRPr="0078410D">
        <w:rPr>
          <w:szCs w:val="28"/>
          <w:lang w:val="uk-UA"/>
        </w:rPr>
        <w:t xml:space="preserve"> селищної ради від 25.05.2023 «Про внесення змін до рішення дев’ятнадцятої </w:t>
      </w:r>
      <w:r>
        <w:rPr>
          <w:szCs w:val="28"/>
          <w:lang w:val="uk-UA"/>
        </w:rPr>
        <w:t>сесії</w:t>
      </w:r>
      <w:r w:rsidRPr="0078410D">
        <w:rPr>
          <w:szCs w:val="28"/>
          <w:lang w:val="uk-UA"/>
        </w:rPr>
        <w:t xml:space="preserve"> восьмого скликання селищної ради від 23.12.202</w:t>
      </w:r>
      <w:r>
        <w:rPr>
          <w:szCs w:val="28"/>
          <w:lang w:val="uk-UA"/>
        </w:rPr>
        <w:t>2</w:t>
      </w:r>
      <w:r w:rsidRPr="0078410D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Про</w:t>
      </w:r>
      <w:r w:rsidRPr="0078410D">
        <w:rPr>
          <w:szCs w:val="28"/>
          <w:lang w:val="uk-UA"/>
        </w:rPr>
        <w:t xml:space="preserve"> бюджет Срібнянської селищної терит</w:t>
      </w:r>
      <w:r>
        <w:rPr>
          <w:szCs w:val="28"/>
          <w:lang w:val="uk-UA"/>
        </w:rPr>
        <w:t>оріальної громади</w:t>
      </w:r>
      <w:r w:rsidRPr="0078410D">
        <w:rPr>
          <w:szCs w:val="28"/>
          <w:lang w:val="uk-UA"/>
        </w:rPr>
        <w:t xml:space="preserve"> на 2023 рік» (код бюджету 25530000000)», </w:t>
      </w:r>
      <w:r w:rsidRPr="0078410D">
        <w:rPr>
          <w:b/>
          <w:szCs w:val="28"/>
          <w:lang w:val="uk-UA"/>
        </w:rPr>
        <w:t>зобов’язую:</w:t>
      </w:r>
    </w:p>
    <w:p w:rsidR="0078410D" w:rsidRDefault="0078410D" w:rsidP="0078410D">
      <w:pPr>
        <w:ind w:firstLine="708"/>
        <w:jc w:val="both"/>
        <w:rPr>
          <w:iCs/>
          <w:sz w:val="28"/>
          <w:szCs w:val="28"/>
          <w:lang w:val="uk-UA"/>
        </w:rPr>
      </w:pP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</w:p>
    <w:p w:rsidR="0078410D" w:rsidRDefault="0078410D" w:rsidP="0078410D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КПКВК 0110150 «</w:t>
      </w:r>
      <w:r w:rsidRPr="00444B90">
        <w:rPr>
          <w:bCs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bCs/>
          <w:sz w:val="28"/>
          <w:szCs w:val="28"/>
          <w:lang w:val="uk-UA"/>
        </w:rPr>
        <w:t>»;</w:t>
      </w:r>
    </w:p>
    <w:p w:rsidR="0078410D" w:rsidRDefault="0078410D" w:rsidP="0078410D">
      <w:pPr>
        <w:ind w:firstLine="567"/>
        <w:jc w:val="both"/>
        <w:rPr>
          <w:bCs/>
          <w:sz w:val="28"/>
          <w:szCs w:val="28"/>
          <w:lang w:val="uk-UA"/>
        </w:rPr>
      </w:pPr>
    </w:p>
    <w:p w:rsidR="0078410D" w:rsidRDefault="0078410D" w:rsidP="0078410D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1.2. КПКВК 0110160 «</w:t>
      </w:r>
      <w:r w:rsidRPr="00AA606D">
        <w:rPr>
          <w:bCs/>
          <w:sz w:val="28"/>
          <w:szCs w:val="28"/>
          <w:lang w:val="uk-UA"/>
        </w:rPr>
        <w:t>Керівництво і управління у відповідній сфері у містах (місті Києві), селищах, селах, територіальних громадах</w:t>
      </w:r>
      <w:r>
        <w:rPr>
          <w:bCs/>
          <w:sz w:val="28"/>
          <w:szCs w:val="28"/>
          <w:lang w:val="uk-UA"/>
        </w:rPr>
        <w:t>»;</w:t>
      </w: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1.3. КПКВК </w:t>
      </w:r>
      <w:r>
        <w:rPr>
          <w:sz w:val="28"/>
          <w:szCs w:val="28"/>
          <w:lang w:val="uk-UA"/>
        </w:rPr>
        <w:t>0112010 «</w:t>
      </w:r>
      <w:r w:rsidRPr="00AA606D">
        <w:rPr>
          <w:sz w:val="28"/>
          <w:szCs w:val="28"/>
          <w:lang w:val="uk-UA"/>
        </w:rPr>
        <w:t>Багатопрофільна стаціонарна медична допомога населенню</w:t>
      </w:r>
      <w:r>
        <w:rPr>
          <w:sz w:val="28"/>
          <w:szCs w:val="28"/>
          <w:lang w:val="uk-UA"/>
        </w:rPr>
        <w:t>»;</w:t>
      </w: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КПКВК 0112111 «</w:t>
      </w:r>
      <w:r w:rsidRPr="007D1AB6">
        <w:rPr>
          <w:sz w:val="28"/>
          <w:szCs w:val="28"/>
          <w:lang w:val="uk-UA"/>
        </w:rPr>
        <w:t>Первинна медична допомога населенню, що надається центрами первинної медичної (медико-санітарної) допомоги</w:t>
      </w:r>
      <w:r>
        <w:rPr>
          <w:sz w:val="28"/>
          <w:szCs w:val="28"/>
          <w:lang w:val="uk-UA"/>
        </w:rPr>
        <w:t>»;</w:t>
      </w: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1.5. КПКВК 0112145 «</w:t>
      </w:r>
      <w:r w:rsidRPr="00B1329E">
        <w:rPr>
          <w:sz w:val="28"/>
          <w:szCs w:val="28"/>
          <w:lang w:val="uk-UA"/>
        </w:rPr>
        <w:t>Централізовані заходи з лікування онкологічних хворих</w:t>
      </w:r>
      <w:r>
        <w:rPr>
          <w:sz w:val="28"/>
          <w:szCs w:val="28"/>
          <w:lang w:val="uk-UA"/>
        </w:rPr>
        <w:t>»;</w:t>
      </w: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КПКВК 0113104 «</w:t>
      </w:r>
      <w:r w:rsidRPr="00AA606D">
        <w:rPr>
          <w:sz w:val="28"/>
          <w:szCs w:val="28"/>
          <w:lang w:val="uk-UA"/>
        </w:rPr>
        <w:t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</w:t>
      </w:r>
      <w:r>
        <w:rPr>
          <w:sz w:val="28"/>
          <w:szCs w:val="28"/>
          <w:lang w:val="uk-UA"/>
        </w:rPr>
        <w:t>»;</w:t>
      </w: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КПКВК 0116020 </w:t>
      </w:r>
      <w:r>
        <w:rPr>
          <w:bCs/>
          <w:sz w:val="28"/>
          <w:szCs w:val="28"/>
          <w:lang w:val="uk-UA"/>
        </w:rPr>
        <w:t>«</w:t>
      </w:r>
      <w:r w:rsidRPr="00D06F84">
        <w:rPr>
          <w:sz w:val="28"/>
          <w:szCs w:val="28"/>
          <w:lang w:val="uk-UA"/>
        </w:rPr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>
        <w:rPr>
          <w:sz w:val="28"/>
          <w:szCs w:val="28"/>
          <w:lang w:val="uk-UA"/>
        </w:rPr>
        <w:t>»;</w:t>
      </w: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 КПКВК 0116030 «</w:t>
      </w:r>
      <w:r w:rsidRPr="00D06F84">
        <w:rPr>
          <w:sz w:val="28"/>
          <w:szCs w:val="28"/>
          <w:lang w:val="uk-UA"/>
        </w:rPr>
        <w:t>Організація благоустрою населених пунктів</w:t>
      </w:r>
      <w:r>
        <w:rPr>
          <w:sz w:val="28"/>
          <w:szCs w:val="28"/>
          <w:lang w:val="uk-UA"/>
        </w:rPr>
        <w:t>»;</w:t>
      </w: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</w:p>
    <w:p w:rsidR="0078410D" w:rsidRDefault="0078410D" w:rsidP="0078410D">
      <w:pPr>
        <w:ind w:firstLine="567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1.9. КПКВК 0117390 «</w:t>
      </w:r>
      <w:r w:rsidRPr="00B94724">
        <w:rPr>
          <w:bCs/>
          <w:sz w:val="28"/>
          <w:szCs w:val="28"/>
          <w:lang w:val="uk-UA" w:eastAsia="uk-UA"/>
        </w:rPr>
        <w:t>Розвиток мережі центрів надання адміністративних послуг</w:t>
      </w:r>
      <w:r>
        <w:rPr>
          <w:bCs/>
          <w:sz w:val="28"/>
          <w:szCs w:val="28"/>
          <w:lang w:val="uk-UA" w:eastAsia="uk-UA"/>
        </w:rPr>
        <w:t>»;</w:t>
      </w: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1.10. </w:t>
      </w: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»;</w:t>
      </w: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 КПКВК 0118311 «</w:t>
      </w:r>
      <w:r w:rsidRPr="00306419">
        <w:rPr>
          <w:sz w:val="28"/>
          <w:szCs w:val="28"/>
          <w:lang w:val="uk-UA"/>
        </w:rPr>
        <w:t>Охорона та раціональне використання природних ресурсів</w:t>
      </w:r>
      <w:r>
        <w:rPr>
          <w:sz w:val="28"/>
          <w:szCs w:val="28"/>
          <w:lang w:val="uk-UA"/>
        </w:rPr>
        <w:t>».</w:t>
      </w: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78410D" w:rsidRDefault="0078410D" w:rsidP="0078410D">
      <w:pPr>
        <w:ind w:firstLine="567"/>
        <w:jc w:val="both"/>
        <w:rPr>
          <w:sz w:val="28"/>
          <w:szCs w:val="28"/>
          <w:lang w:val="uk-UA"/>
        </w:rPr>
      </w:pPr>
    </w:p>
    <w:p w:rsidR="008767BA" w:rsidRPr="008767BA" w:rsidRDefault="008767BA" w:rsidP="000F1CB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8562B" w:rsidRPr="00A94FEF" w:rsidRDefault="000F1CB9" w:rsidP="00A94FEF">
      <w:pPr>
        <w:tabs>
          <w:tab w:val="left" w:pos="567"/>
        </w:tabs>
        <w:jc w:val="both"/>
        <w:rPr>
          <w:sz w:val="20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Олена ПАНЧЕНКО</w:t>
      </w:r>
    </w:p>
    <w:sectPr w:rsidR="0088562B" w:rsidRPr="00A94FEF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46" w:rsidRDefault="00DE7A46" w:rsidP="00C9463F">
      <w:r>
        <w:separator/>
      </w:r>
    </w:p>
  </w:endnote>
  <w:endnote w:type="continuationSeparator" w:id="0">
    <w:p w:rsidR="00DE7A46" w:rsidRDefault="00DE7A46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46" w:rsidRDefault="00DE7A46" w:rsidP="00C9463F">
      <w:r>
        <w:separator/>
      </w:r>
    </w:p>
  </w:footnote>
  <w:footnote w:type="continuationSeparator" w:id="0">
    <w:p w:rsidR="00DE7A46" w:rsidRDefault="00DE7A46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BB2969">
    <w:pPr>
      <w:pStyle w:val="af"/>
      <w:jc w:val="center"/>
    </w:pPr>
    <w:fldSimple w:instr="PAGE   \* MERGEFORMAT">
      <w:r w:rsidR="00E85EE4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B0735-A98F-4373-9EAE-44023004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2023-05-30T07:41:00Z</cp:lastPrinted>
  <dcterms:created xsi:type="dcterms:W3CDTF">2023-05-30T07:28:00Z</dcterms:created>
  <dcterms:modified xsi:type="dcterms:W3CDTF">2023-05-30T07:42:00Z</dcterms:modified>
</cp:coreProperties>
</file>