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872F9A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872F9A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872F9A" w:rsidRPr="00B803FA" w:rsidRDefault="00872F9A" w:rsidP="00872F9A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>Про призначення відповідальн</w:t>
      </w:r>
      <w:r>
        <w:rPr>
          <w:b/>
          <w:sz w:val="28"/>
          <w:szCs w:val="28"/>
          <w:lang w:val="uk-UA"/>
        </w:rPr>
        <w:t>их</w:t>
      </w:r>
      <w:r w:rsidRPr="00B803FA">
        <w:rPr>
          <w:b/>
          <w:sz w:val="28"/>
          <w:szCs w:val="28"/>
          <w:lang w:val="uk-UA"/>
        </w:rPr>
        <w:t xml:space="preserve"> </w:t>
      </w:r>
    </w:p>
    <w:p w:rsidR="00872F9A" w:rsidRDefault="00872F9A" w:rsidP="00872F9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F1E2A">
        <w:rPr>
          <w:b/>
          <w:sz w:val="28"/>
          <w:szCs w:val="28"/>
          <w:lang w:val="uk-UA"/>
        </w:rPr>
        <w:t>за пожежну безпеку</w:t>
      </w:r>
      <w:r>
        <w:rPr>
          <w:b/>
          <w:sz w:val="28"/>
          <w:szCs w:val="28"/>
          <w:lang w:val="uk-UA"/>
        </w:rPr>
        <w:t xml:space="preserve"> </w:t>
      </w:r>
    </w:p>
    <w:p w:rsidR="00872F9A" w:rsidRDefault="00872F9A" w:rsidP="00872F9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872F9A" w:rsidRDefault="00872F9A" w:rsidP="00872F9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пп.19, 20 частини четвертої ст.42 Закону України «</w:t>
      </w:r>
      <w:r w:rsidRPr="004051D9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</w:t>
      </w:r>
      <w:r w:rsidRPr="004051D9">
        <w:rPr>
          <w:sz w:val="28"/>
          <w:szCs w:val="28"/>
          <w:lang w:val="uk-UA"/>
        </w:rPr>
        <w:t xml:space="preserve"> та необхідністю забезпечення виконання вимог</w:t>
      </w:r>
      <w:r>
        <w:rPr>
          <w:sz w:val="28"/>
          <w:szCs w:val="28"/>
          <w:lang w:val="uk-UA"/>
        </w:rPr>
        <w:t xml:space="preserve"> Закону України «Про пожежну безпеку»</w:t>
      </w:r>
      <w:r w:rsidRPr="004051D9">
        <w:rPr>
          <w:sz w:val="28"/>
          <w:szCs w:val="28"/>
          <w:lang w:val="uk-UA"/>
        </w:rPr>
        <w:t>, постанови Кабінету Міністрів</w:t>
      </w:r>
      <w:r>
        <w:rPr>
          <w:sz w:val="28"/>
          <w:szCs w:val="28"/>
          <w:lang w:val="uk-UA"/>
        </w:rPr>
        <w:t xml:space="preserve"> </w:t>
      </w:r>
      <w:r w:rsidRPr="004051D9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21 жовтня 1999 року №1943 «</w:t>
      </w:r>
      <w:r w:rsidRPr="004051D9">
        <w:rPr>
          <w:sz w:val="28"/>
          <w:szCs w:val="28"/>
          <w:lang w:val="uk-UA"/>
        </w:rPr>
        <w:t>Про стан забезпечення пожежної</w:t>
      </w:r>
      <w:r>
        <w:rPr>
          <w:sz w:val="28"/>
          <w:szCs w:val="28"/>
          <w:lang w:val="uk-UA"/>
        </w:rPr>
        <w:t xml:space="preserve"> </w:t>
      </w:r>
      <w:r w:rsidRPr="004051D9">
        <w:rPr>
          <w:sz w:val="28"/>
          <w:szCs w:val="28"/>
          <w:lang w:val="uk-UA"/>
        </w:rPr>
        <w:t>безпе</w:t>
      </w:r>
      <w:r>
        <w:rPr>
          <w:sz w:val="28"/>
          <w:szCs w:val="28"/>
          <w:lang w:val="uk-UA"/>
        </w:rPr>
        <w:t>ки та заходи щодо її поліпшення»</w:t>
      </w:r>
      <w:r w:rsidRPr="004051D9">
        <w:rPr>
          <w:sz w:val="28"/>
          <w:szCs w:val="28"/>
          <w:lang w:val="uk-UA"/>
        </w:rPr>
        <w:t>, з метою зміцнення пожежної</w:t>
      </w:r>
      <w:r>
        <w:rPr>
          <w:sz w:val="28"/>
          <w:szCs w:val="28"/>
          <w:lang w:val="uk-UA"/>
        </w:rPr>
        <w:t xml:space="preserve"> </w:t>
      </w:r>
      <w:r w:rsidRPr="004051D9">
        <w:rPr>
          <w:sz w:val="28"/>
          <w:szCs w:val="28"/>
          <w:lang w:val="uk-UA"/>
        </w:rPr>
        <w:t xml:space="preserve">безпеки та недопущення випадків виникнення пожеж в приміщеннях </w:t>
      </w:r>
      <w:r>
        <w:rPr>
          <w:sz w:val="28"/>
          <w:szCs w:val="28"/>
          <w:lang w:val="uk-UA"/>
        </w:rPr>
        <w:t xml:space="preserve">Срібнянської селищної ради, </w:t>
      </w:r>
      <w:r w:rsidRPr="00D56DD9">
        <w:rPr>
          <w:b/>
          <w:sz w:val="28"/>
          <w:lang w:val="uk-UA"/>
        </w:rPr>
        <w:t>зобов'язую:</w:t>
      </w:r>
    </w:p>
    <w:p w:rsidR="00872F9A" w:rsidRPr="006D2776" w:rsidRDefault="00872F9A" w:rsidP="00872F9A">
      <w:pPr>
        <w:jc w:val="both"/>
        <w:rPr>
          <w:sz w:val="28"/>
          <w:szCs w:val="28"/>
          <w:lang w:val="uk-UA"/>
        </w:rPr>
      </w:pPr>
    </w:p>
    <w:p w:rsidR="00872F9A" w:rsidRDefault="00872F9A" w:rsidP="00872F9A">
      <w:pPr>
        <w:tabs>
          <w:tab w:val="left" w:pos="567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ШУЛЯКА Володимира Павловича – заступника селищного голови, </w:t>
      </w:r>
      <w:r w:rsidRPr="006D2776">
        <w:rPr>
          <w:sz w:val="28"/>
          <w:szCs w:val="28"/>
          <w:lang w:val="uk-UA"/>
        </w:rPr>
        <w:t xml:space="preserve">відповідальним </w:t>
      </w:r>
      <w:r w:rsidRPr="00D1308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пожежну безпеку в</w:t>
      </w:r>
      <w:r w:rsidRPr="00DA6CFD">
        <w:rPr>
          <w:sz w:val="28"/>
          <w:szCs w:val="28"/>
          <w:lang w:val="uk-UA"/>
        </w:rPr>
        <w:t xml:space="preserve"> адміністративних приміщен</w:t>
      </w:r>
      <w:r>
        <w:rPr>
          <w:sz w:val="28"/>
          <w:szCs w:val="28"/>
          <w:lang w:val="uk-UA"/>
        </w:rPr>
        <w:t xml:space="preserve">нях </w:t>
      </w:r>
      <w:r w:rsidRPr="00DA6CFD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за адресами: вул. Миру, буд. 54 та буд. 43а,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Прилуцького району, Чернігівської області та в приміщенні готелю «Лисогір», що знаходиться за адресою: вул. Миру, 25,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Прилуцький район, Чернігівська область.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відповідальними </w:t>
      </w:r>
      <w:r w:rsidRPr="00D1308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пожежну безпеку в адміністративних приміщеннях старостинських округів Срібнянської селищної ради: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Антоніну ІВАНЕНКО – діловода загального відділу;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Віктора ХРОПОСТА - старосту Дігтярівського старостинського округу;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Володимира ЖЕЛІБУ – старосту Подільського старостинського округу;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Ігоря БРИНЗУ – старосту Карпилівського старостинського округу;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Ларису ІВЧЕНКО - старосту </w:t>
      </w:r>
      <w:proofErr w:type="spellStart"/>
      <w:r>
        <w:rPr>
          <w:sz w:val="28"/>
          <w:szCs w:val="28"/>
          <w:lang w:val="uk-UA"/>
        </w:rPr>
        <w:t>Васьковецького</w:t>
      </w:r>
      <w:proofErr w:type="spellEnd"/>
      <w:r>
        <w:rPr>
          <w:sz w:val="28"/>
          <w:szCs w:val="28"/>
          <w:lang w:val="uk-UA"/>
        </w:rPr>
        <w:t xml:space="preserve"> старостинського округу;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Лесю АНДРІЙЧЕНКО – спеціаліста І категорії загального відділу;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Людмилу ОВДІЄНКО – діловода загального відділу;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ГЕЄЦЬ – діловода загального відділу;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НЕМЦЕВУ – старосту Сокиринського старостинського округу;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Ніну ЛИХОГРУД – спеціаліста І категорії загального відділу 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ШУЛЬЖЕНКО - спеціаліста І категорії загального відділу;</w:t>
      </w:r>
    </w:p>
    <w:p w:rsidR="00872F9A" w:rsidRDefault="00872F9A" w:rsidP="00872F9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ОСТАПЕНКА – старосту Харитонівського старостинського округу;</w:t>
      </w:r>
    </w:p>
    <w:p w:rsidR="00872F9A" w:rsidRPr="00215F80" w:rsidRDefault="00872F9A" w:rsidP="00872F9A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Вважати такими, що втратили чинність розпорядження селищного голови від 23.01.2019 №10 «Про призначення відповідальної особи за забезпечення пожежної безпеки в приміщенні селищної ради по                   вул. Миру, 43а»</w:t>
      </w:r>
      <w:r>
        <w:rPr>
          <w:sz w:val="28"/>
          <w:szCs w:val="28"/>
          <w:lang w:val="uk-UA"/>
        </w:rPr>
        <w:t>,</w:t>
      </w:r>
      <w:r w:rsidRPr="0080097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 20.02.2019 №24 «Про призначення відповідальної особи за забезпечення пожежної безпеки в приміщенні готелю «Лисогір» по               вул. Миру, 25», від 17.01.2019 №09 «Про призначення відповідальної особи за забезпечення пожежної безпеки та стан охорони праці в старостинських округах Срібнянської селищної ради».</w:t>
      </w:r>
    </w:p>
    <w:p w:rsidR="00872F9A" w:rsidRPr="00DA6CFD" w:rsidRDefault="00872F9A" w:rsidP="00872F9A">
      <w:pPr>
        <w:pStyle w:val="a9"/>
        <w:numPr>
          <w:ilvl w:val="0"/>
          <w:numId w:val="44"/>
        </w:numPr>
        <w:shd w:val="clear" w:color="auto" w:fill="FFFFFF"/>
        <w:tabs>
          <w:tab w:val="left" w:pos="851"/>
        </w:tabs>
        <w:spacing w:after="240"/>
        <w:jc w:val="both"/>
        <w:rPr>
          <w:sz w:val="28"/>
          <w:szCs w:val="28"/>
          <w:lang w:val="uk-UA" w:eastAsia="uk-UA"/>
        </w:rPr>
      </w:pPr>
      <w:r w:rsidRPr="00DA6CFD">
        <w:rPr>
          <w:sz w:val="28"/>
          <w:szCs w:val="28"/>
          <w:lang w:val="uk-UA" w:eastAsia="uk-UA"/>
        </w:rPr>
        <w:t>Контроль за виконанням цього розпорядження залишаю за собою</w:t>
      </w:r>
    </w:p>
    <w:p w:rsidR="00A0301B" w:rsidRDefault="00A0301B" w:rsidP="00A0301B">
      <w:pPr>
        <w:pStyle w:val="a"/>
        <w:numPr>
          <w:ilvl w:val="0"/>
          <w:numId w:val="0"/>
        </w:numPr>
        <w:tabs>
          <w:tab w:val="clear" w:pos="709"/>
        </w:tabs>
        <w:spacing w:before="0" w:after="0"/>
        <w:ind w:firstLine="283"/>
        <w:rPr>
          <w:sz w:val="28"/>
          <w:szCs w:val="28"/>
        </w:rPr>
      </w:pPr>
    </w:p>
    <w:p w:rsidR="00304CEF" w:rsidRP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EE" w:rsidRDefault="006E78EE" w:rsidP="00C9463F">
      <w:r>
        <w:separator/>
      </w:r>
    </w:p>
  </w:endnote>
  <w:endnote w:type="continuationSeparator" w:id="0">
    <w:p w:rsidR="006E78EE" w:rsidRDefault="006E78E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EE" w:rsidRDefault="006E78EE" w:rsidP="00C9463F">
      <w:r>
        <w:separator/>
      </w:r>
    </w:p>
  </w:footnote>
  <w:footnote w:type="continuationSeparator" w:id="0">
    <w:p w:rsidR="006E78EE" w:rsidRDefault="006E78E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2"/>
      <w:jc w:val="center"/>
      <w:rPr>
        <w:lang w:val="uk-UA"/>
      </w:rPr>
    </w:pPr>
  </w:p>
  <w:p w:rsidR="00A971EE" w:rsidRDefault="00A971EE">
    <w:pPr>
      <w:pStyle w:val="af2"/>
      <w:jc w:val="center"/>
      <w:rPr>
        <w:lang w:val="uk-UA"/>
      </w:rPr>
    </w:pPr>
  </w:p>
  <w:p w:rsidR="00A971EE" w:rsidRDefault="00921EF8">
    <w:pPr>
      <w:pStyle w:val="af2"/>
      <w:jc w:val="center"/>
    </w:pPr>
    <w:fldSimple w:instr="PAGE   \* MERGEFORMAT">
      <w:r w:rsidR="00872F9A">
        <w:rPr>
          <w:noProof/>
        </w:rPr>
        <w:t>2</w:t>
      </w:r>
    </w:fldSimple>
  </w:p>
  <w:p w:rsidR="00A971EE" w:rsidRDefault="00A971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0BE2D54"/>
    <w:multiLevelType w:val="hybridMultilevel"/>
    <w:tmpl w:val="7272FD5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1"/>
  </w:num>
  <w:num w:numId="5">
    <w:abstractNumId w:val="38"/>
  </w:num>
  <w:num w:numId="6">
    <w:abstractNumId w:val="40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30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20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6"/>
  </w:num>
  <w:num w:numId="30">
    <w:abstractNumId w:val="34"/>
  </w:num>
  <w:num w:numId="31">
    <w:abstractNumId w:val="27"/>
  </w:num>
  <w:num w:numId="32">
    <w:abstractNumId w:val="17"/>
  </w:num>
  <w:num w:numId="33">
    <w:abstractNumId w:val="25"/>
  </w:num>
  <w:num w:numId="34">
    <w:abstractNumId w:val="32"/>
  </w:num>
  <w:num w:numId="35">
    <w:abstractNumId w:val="37"/>
  </w:num>
  <w:num w:numId="36">
    <w:abstractNumId w:val="28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9"/>
  </w:num>
  <w:num w:numId="42">
    <w:abstractNumId w:val="21"/>
  </w:num>
  <w:num w:numId="43">
    <w:abstractNumId w:val="24"/>
  </w:num>
  <w:num w:numId="4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E78EE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2F9A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1EF8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link w:val="ab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1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0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9463F"/>
    <w:rPr>
      <w:sz w:val="24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4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6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DD9D-15BD-4493-A69E-08ED66D5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2024-03-28T08:14:00Z</cp:lastPrinted>
  <dcterms:created xsi:type="dcterms:W3CDTF">2024-04-01T08:33:00Z</dcterms:created>
  <dcterms:modified xsi:type="dcterms:W3CDTF">2024-04-01T08:33:00Z</dcterms:modified>
</cp:coreProperties>
</file>