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1E4" w:rsidRPr="002F21E4" w:rsidRDefault="002F21E4" w:rsidP="005F1E90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333333"/>
          <w:sz w:val="21"/>
          <w:szCs w:val="21"/>
          <w:lang w:val="ru-RU"/>
        </w:rPr>
      </w:pPr>
      <w:r w:rsidRPr="002F21E4">
        <w:rPr>
          <w:rFonts w:ascii="Times New Roman" w:hAnsi="Times New Roman"/>
          <w:b/>
          <w:bCs/>
          <w:color w:val="333333"/>
          <w:sz w:val="33"/>
          <w:szCs w:val="33"/>
          <w:lang w:val="ru-RU"/>
        </w:rPr>
        <w:t>ІНВЕСТИЦІЙНИЙ  ПАСПОРТ</w:t>
      </w:r>
    </w:p>
    <w:p w:rsidR="002F21E4" w:rsidRPr="002F21E4" w:rsidRDefault="002F21E4" w:rsidP="005F1E90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333333"/>
          <w:sz w:val="21"/>
          <w:szCs w:val="21"/>
          <w:lang w:val="ru-RU"/>
        </w:rPr>
      </w:pPr>
      <w:r>
        <w:rPr>
          <w:rFonts w:ascii="Times New Roman" w:hAnsi="Times New Roman"/>
          <w:b/>
          <w:bCs/>
          <w:color w:val="333333"/>
          <w:sz w:val="27"/>
          <w:szCs w:val="27"/>
          <w:lang w:val="ru-RU"/>
        </w:rPr>
        <w:t>Срібнянської</w:t>
      </w:r>
      <w:r w:rsidRPr="002F21E4">
        <w:rPr>
          <w:rFonts w:ascii="Times New Roman" w:hAnsi="Times New Roman"/>
          <w:b/>
          <w:bCs/>
          <w:color w:val="333333"/>
          <w:sz w:val="27"/>
          <w:szCs w:val="27"/>
          <w:lang w:val="ru-RU"/>
        </w:rPr>
        <w:t xml:space="preserve"> об’єднаної територіальної громади</w:t>
      </w:r>
    </w:p>
    <w:p w:rsidR="002F21E4" w:rsidRPr="002F21E4" w:rsidRDefault="002F21E4" w:rsidP="002F21E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333333"/>
          <w:sz w:val="21"/>
          <w:szCs w:val="21"/>
          <w:lang w:val="ru-RU"/>
        </w:rPr>
      </w:pPr>
      <w:r w:rsidRPr="002F21E4">
        <w:rPr>
          <w:rFonts w:ascii="Arial" w:hAnsi="Arial" w:cs="Arial"/>
          <w:color w:val="333333"/>
          <w:sz w:val="21"/>
          <w:szCs w:val="21"/>
          <w:lang w:val="ru-RU"/>
        </w:rPr>
        <w:t> </w:t>
      </w:r>
    </w:p>
    <w:p w:rsidR="002F21E4" w:rsidRPr="002F21E4" w:rsidRDefault="002F21E4" w:rsidP="002F21E4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333333"/>
          <w:sz w:val="21"/>
          <w:szCs w:val="21"/>
          <w:lang w:val="ru-RU"/>
        </w:rPr>
      </w:pPr>
    </w:p>
    <w:p w:rsidR="00506F53" w:rsidRPr="002F21E4" w:rsidRDefault="00506F53" w:rsidP="005F1E90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333333"/>
          <w:sz w:val="21"/>
          <w:szCs w:val="21"/>
          <w:lang w:val="ru-RU"/>
        </w:rPr>
      </w:pPr>
      <w:r>
        <w:rPr>
          <w:rFonts w:ascii="Times New Roman" w:hAnsi="Times New Roman"/>
          <w:b/>
          <w:bCs/>
          <w:color w:val="333333"/>
          <w:sz w:val="27"/>
          <w:szCs w:val="27"/>
          <w:lang w:val="ru-RU"/>
        </w:rPr>
        <w:t xml:space="preserve">ХАРАКТЕРИСТИКА ГРОМАДИ </w:t>
      </w:r>
    </w:p>
    <w:p w:rsidR="00506F53" w:rsidRPr="007B5BA0" w:rsidRDefault="002F21E4" w:rsidP="00506F5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F21E4">
        <w:rPr>
          <w:rFonts w:ascii="Arial" w:hAnsi="Arial" w:cs="Arial"/>
          <w:color w:val="333333"/>
          <w:sz w:val="21"/>
          <w:szCs w:val="21"/>
          <w:lang w:val="ru-RU"/>
        </w:rPr>
        <w:t> </w:t>
      </w:r>
      <w:r w:rsidR="00506F53">
        <w:rPr>
          <w:rFonts w:ascii="Times New Roman" w:hAnsi="Times New Roman"/>
          <w:sz w:val="28"/>
          <w:szCs w:val="28"/>
        </w:rPr>
        <w:t>Територія Срібнянської</w:t>
      </w:r>
      <w:r w:rsidR="00506F53" w:rsidRPr="007B5BA0">
        <w:rPr>
          <w:rFonts w:ascii="Times New Roman" w:hAnsi="Times New Roman"/>
          <w:sz w:val="28"/>
          <w:szCs w:val="28"/>
        </w:rPr>
        <w:t xml:space="preserve"> об’єднаної територіальної громади згідно з адміністративно-територіальним устроєм Укр</w:t>
      </w:r>
      <w:r w:rsidR="00506F53">
        <w:rPr>
          <w:rFonts w:ascii="Times New Roman" w:hAnsi="Times New Roman"/>
          <w:sz w:val="28"/>
          <w:szCs w:val="28"/>
        </w:rPr>
        <w:t>аїни входить до складу Срібнянського району Чернігівської області</w:t>
      </w:r>
      <w:r w:rsidR="00506F53" w:rsidRPr="007B5BA0">
        <w:rPr>
          <w:rFonts w:ascii="Times New Roman" w:hAnsi="Times New Roman"/>
          <w:sz w:val="28"/>
          <w:szCs w:val="28"/>
        </w:rPr>
        <w:t xml:space="preserve">.  </w:t>
      </w:r>
    </w:p>
    <w:p w:rsidR="00506F53" w:rsidRPr="007B5BA0" w:rsidRDefault="00506F53" w:rsidP="00506F5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Срібнянська </w:t>
      </w:r>
      <w:r w:rsidRPr="007B5BA0">
        <w:rPr>
          <w:rFonts w:ascii="Times New Roman" w:hAnsi="Times New Roman"/>
          <w:sz w:val="28"/>
          <w:szCs w:val="28"/>
        </w:rPr>
        <w:t>об’єднана територіальна</w:t>
      </w:r>
      <w:r>
        <w:rPr>
          <w:rFonts w:ascii="Times New Roman" w:hAnsi="Times New Roman"/>
          <w:sz w:val="28"/>
          <w:szCs w:val="28"/>
        </w:rPr>
        <w:t xml:space="preserve"> громада (далі – Срібнянська</w:t>
      </w:r>
      <w:r w:rsidRPr="007B5BA0">
        <w:rPr>
          <w:rFonts w:ascii="Times New Roman" w:hAnsi="Times New Roman"/>
          <w:sz w:val="28"/>
          <w:szCs w:val="28"/>
        </w:rPr>
        <w:t xml:space="preserve"> селищна рада)</w:t>
      </w:r>
      <w:r>
        <w:rPr>
          <w:rFonts w:ascii="Times New Roman" w:hAnsi="Times New Roman"/>
          <w:sz w:val="28"/>
          <w:szCs w:val="28"/>
        </w:rPr>
        <w:t xml:space="preserve"> утворилася на базі об’єднання 2 селищних та 10 сільських рад Срібнянського</w:t>
      </w:r>
      <w:r w:rsidRPr="007B5BA0">
        <w:rPr>
          <w:rFonts w:ascii="Times New Roman" w:hAnsi="Times New Roman"/>
          <w:sz w:val="28"/>
          <w:szCs w:val="28"/>
        </w:rPr>
        <w:t xml:space="preserve"> району з адміністративним центром смт</w:t>
      </w:r>
      <w:r>
        <w:rPr>
          <w:rFonts w:ascii="Times New Roman" w:hAnsi="Times New Roman"/>
          <w:sz w:val="28"/>
          <w:szCs w:val="28"/>
        </w:rPr>
        <w:t xml:space="preserve"> Срібне. До складу громади входить 28 населених</w:t>
      </w:r>
      <w:r w:rsidRPr="007B5B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пунктів, а саме: смт. Срібне,</w:t>
      </w:r>
      <w:r w:rsidR="00C817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7B5BA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Артеменкове,</w:t>
      </w:r>
      <w:r w:rsidR="00C817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с.Никонівка,</w:t>
      </w:r>
      <w:r w:rsidR="00C817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смт.Дігтярі,</w:t>
      </w:r>
      <w:r w:rsidR="00C817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с.Іванківці,</w:t>
      </w:r>
      <w:r w:rsidR="00C817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с.Гнатівка,</w:t>
      </w:r>
      <w:r w:rsidR="00C817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с.Горобіївка,</w:t>
      </w:r>
      <w:r w:rsidR="00C817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с.Точене,</w:t>
      </w:r>
      <w:r w:rsidR="00C817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с.Гриціївка,</w:t>
      </w:r>
      <w:r w:rsidR="00C817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с.Галка,</w:t>
      </w:r>
      <w:r w:rsidR="00C817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с.Лозове,</w:t>
      </w:r>
      <w:r w:rsidR="00C817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с.Побочіївка,</w:t>
      </w:r>
      <w:r w:rsidR="00C817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с.Гурбинці,</w:t>
      </w:r>
      <w:r w:rsidR="00C817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с.Дейманівка,</w:t>
      </w:r>
      <w:r w:rsidR="00C817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с.Тростянець,</w:t>
      </w:r>
      <w:r w:rsidR="00C817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с.Калюжинці,</w:t>
      </w:r>
      <w:r w:rsidR="00C817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с.Карпилівка,</w:t>
      </w:r>
      <w:r w:rsidR="00C817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с.Лебединці,</w:t>
      </w:r>
      <w:r w:rsidR="00C817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с.Олексинці,</w:t>
      </w:r>
      <w:r w:rsidR="00C817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с.Васю</w:t>
      </w:r>
      <w:r w:rsidR="00453A87">
        <w:rPr>
          <w:rFonts w:ascii="Times New Roman" w:hAnsi="Times New Roman"/>
          <w:sz w:val="28"/>
          <w:szCs w:val="28"/>
        </w:rPr>
        <w:t>ків</w:t>
      </w:r>
      <w:r>
        <w:rPr>
          <w:rFonts w:ascii="Times New Roman" w:hAnsi="Times New Roman"/>
          <w:sz w:val="28"/>
          <w:szCs w:val="28"/>
        </w:rPr>
        <w:t>,</w:t>
      </w:r>
      <w:r w:rsidR="00453A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с.Горького,</w:t>
      </w:r>
      <w:r w:rsidR="00453A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с.Поділ,</w:t>
      </w:r>
      <w:r w:rsidR="00453A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с.Кути,</w:t>
      </w:r>
      <w:r w:rsidR="00453A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с.Поетин,</w:t>
      </w:r>
      <w:r w:rsidR="00453A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с.Савинці,</w:t>
      </w:r>
      <w:r w:rsidR="00453A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с.Хукалівка,</w:t>
      </w:r>
      <w:r w:rsidR="00453A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с.Сокиринці,</w:t>
      </w:r>
      <w:r w:rsidR="00453A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с.Харитонівка .</w:t>
      </w:r>
      <w:r w:rsidRPr="007B5BA0">
        <w:rPr>
          <w:rFonts w:ascii="Times New Roman" w:hAnsi="Times New Roman"/>
          <w:sz w:val="28"/>
          <w:szCs w:val="28"/>
        </w:rPr>
        <w:t xml:space="preserve"> </w:t>
      </w:r>
    </w:p>
    <w:p w:rsidR="00506F53" w:rsidRDefault="00506F53" w:rsidP="00506F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Адміністративний центр територіальної громади знаходиться в селищі Срібне. </w:t>
      </w:r>
    </w:p>
    <w:p w:rsidR="0049350E" w:rsidRPr="00360954" w:rsidRDefault="00EF2015" w:rsidP="0049350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116840</wp:posOffset>
            </wp:positionV>
            <wp:extent cx="4191000" cy="2707005"/>
            <wp:effectExtent l="19050" t="0" r="0" b="0"/>
            <wp:wrapSquare wrapText="bothSides"/>
            <wp:docPr id="3" name="Рисунок 3" descr="прап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по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487" t="11870" r="30270" b="3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50E" w:rsidRPr="00360954">
        <w:rPr>
          <w:rFonts w:ascii="Times New Roman" w:hAnsi="Times New Roman"/>
          <w:sz w:val="28"/>
          <w:szCs w:val="28"/>
        </w:rPr>
        <w:t>Вперше  згадується у літописі під 1174 р під назвою назвою „Срєбряний”. У 1648-1781 рр. Срібне – сотенне містечко,  центр сотні Прилуцького полку, з 1782 р. – волосний центр Чернігівського намісництва, з 1797р.- Малоросійської губернії, а з 1802 р.- Прилуцького повіту Полтавської губернії. Срібне мало ратушу, магдебурзьке право та свій герб.</w:t>
      </w:r>
    </w:p>
    <w:p w:rsidR="0049350E" w:rsidRPr="00E82976" w:rsidRDefault="0049350E" w:rsidP="00506F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06F53" w:rsidRPr="007D3D06" w:rsidRDefault="00506F53" w:rsidP="00506F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3D06">
        <w:rPr>
          <w:rFonts w:ascii="Times New Roman" w:hAnsi="Times New Roman"/>
          <w:sz w:val="28"/>
          <w:szCs w:val="28"/>
        </w:rPr>
        <w:t>Відстань від адміністративного центру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3D06">
        <w:rPr>
          <w:rFonts w:ascii="Times New Roman" w:hAnsi="Times New Roman"/>
          <w:sz w:val="28"/>
          <w:szCs w:val="28"/>
        </w:rPr>
        <w:t xml:space="preserve"> громади до обласного центру – </w:t>
      </w:r>
      <w:r>
        <w:rPr>
          <w:rFonts w:ascii="Times New Roman" w:hAnsi="Times New Roman"/>
          <w:sz w:val="28"/>
          <w:szCs w:val="28"/>
        </w:rPr>
        <w:t>230 кілометрів</w:t>
      </w:r>
      <w:r w:rsidRPr="007D3D06">
        <w:rPr>
          <w:rFonts w:ascii="Times New Roman" w:hAnsi="Times New Roman"/>
          <w:sz w:val="28"/>
          <w:szCs w:val="28"/>
        </w:rPr>
        <w:t>.</w:t>
      </w:r>
    </w:p>
    <w:p w:rsidR="00506F53" w:rsidRPr="007F4962" w:rsidRDefault="00506F53" w:rsidP="00506F5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4962">
        <w:rPr>
          <w:rFonts w:ascii="Times New Roman" w:hAnsi="Times New Roman"/>
          <w:sz w:val="28"/>
          <w:szCs w:val="28"/>
        </w:rPr>
        <w:t>Територія</w:t>
      </w:r>
      <w:r>
        <w:rPr>
          <w:rFonts w:ascii="Times New Roman" w:hAnsi="Times New Roman"/>
          <w:sz w:val="28"/>
          <w:szCs w:val="28"/>
        </w:rPr>
        <w:t xml:space="preserve"> Срібнянської </w:t>
      </w:r>
      <w:r w:rsidRPr="007F4962">
        <w:rPr>
          <w:rFonts w:ascii="Times New Roman" w:hAnsi="Times New Roman"/>
          <w:sz w:val="28"/>
          <w:szCs w:val="28"/>
        </w:rPr>
        <w:t>об’єднаної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4962">
        <w:rPr>
          <w:rFonts w:ascii="Times New Roman" w:hAnsi="Times New Roman"/>
          <w:sz w:val="28"/>
          <w:szCs w:val="28"/>
        </w:rPr>
        <w:t>територіальної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4962">
        <w:rPr>
          <w:rFonts w:ascii="Times New Roman" w:hAnsi="Times New Roman"/>
          <w:sz w:val="28"/>
          <w:szCs w:val="28"/>
        </w:rPr>
        <w:t>громади є нер</w:t>
      </w:r>
      <w:r>
        <w:rPr>
          <w:rFonts w:ascii="Times New Roman" w:hAnsi="Times New Roman"/>
          <w:sz w:val="28"/>
          <w:szCs w:val="28"/>
        </w:rPr>
        <w:t>озривною.</w:t>
      </w:r>
    </w:p>
    <w:p w:rsidR="002F21E4" w:rsidRPr="002F21E4" w:rsidRDefault="002F21E4" w:rsidP="005F1E90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333333"/>
          <w:sz w:val="21"/>
          <w:szCs w:val="21"/>
          <w:lang w:val="ru-RU"/>
        </w:rPr>
      </w:pPr>
      <w:r w:rsidRPr="002F21E4">
        <w:rPr>
          <w:rFonts w:ascii="Times New Roman" w:hAnsi="Times New Roman"/>
          <w:b/>
          <w:bCs/>
          <w:color w:val="333333"/>
          <w:sz w:val="27"/>
          <w:szCs w:val="27"/>
          <w:lang w:val="ru-RU"/>
        </w:rPr>
        <w:lastRenderedPageBreak/>
        <w:t>КОНКУРЕНТНІ ПЕРЕВАГИ</w:t>
      </w:r>
    </w:p>
    <w:p w:rsidR="00506F53" w:rsidRDefault="002F21E4" w:rsidP="005F1E90">
      <w:pPr>
        <w:shd w:val="clear" w:color="auto" w:fill="FFFFFF"/>
        <w:spacing w:after="150" w:line="240" w:lineRule="auto"/>
        <w:rPr>
          <w:rStyle w:val="apple-converted-space"/>
          <w:rFonts w:ascii="Times New Roman" w:hAnsi="Times New Roman"/>
          <w:color w:val="444444"/>
          <w:sz w:val="28"/>
          <w:szCs w:val="28"/>
          <w:shd w:val="clear" w:color="auto" w:fill="FFFFFF"/>
        </w:rPr>
      </w:pPr>
      <w:r w:rsidRPr="002F21E4">
        <w:rPr>
          <w:rFonts w:ascii="Arial" w:hAnsi="Arial" w:cs="Arial"/>
          <w:color w:val="333333"/>
          <w:sz w:val="21"/>
          <w:szCs w:val="21"/>
          <w:lang w:val="ru-RU"/>
        </w:rPr>
        <w:t> </w:t>
      </w:r>
      <w:r w:rsidRPr="002F21E4">
        <w:rPr>
          <w:rFonts w:ascii="Times New Roman" w:hAnsi="Times New Roman"/>
          <w:b/>
          <w:bCs/>
          <w:color w:val="333333"/>
          <w:sz w:val="27"/>
          <w:szCs w:val="27"/>
          <w:lang w:val="ru-RU"/>
        </w:rPr>
        <w:t> </w:t>
      </w:r>
      <w:r w:rsidRPr="00360954">
        <w:rPr>
          <w:rFonts w:ascii="Times New Roman" w:hAnsi="Times New Roman"/>
          <w:b/>
          <w:bCs/>
          <w:color w:val="333333"/>
          <w:sz w:val="28"/>
          <w:szCs w:val="28"/>
          <w:lang w:val="ru-RU"/>
        </w:rPr>
        <w:t>- Вигідне географічне положення: </w:t>
      </w:r>
      <w:r w:rsidR="00506F53" w:rsidRPr="00360954">
        <w:rPr>
          <w:rFonts w:ascii="Times New Roman" w:hAnsi="Times New Roman"/>
          <w:sz w:val="28"/>
          <w:szCs w:val="28"/>
        </w:rPr>
        <w:t xml:space="preserve">Територія громади є логістично привабливою, оскільки через неї  </w:t>
      </w:r>
      <w:r w:rsidR="00506F53" w:rsidRPr="00360954">
        <w:rPr>
          <w:rFonts w:ascii="Times New Roman" w:hAnsi="Times New Roman"/>
          <w:color w:val="000000"/>
          <w:sz w:val="28"/>
          <w:szCs w:val="28"/>
        </w:rPr>
        <w:t>проходить автодорога національного значення Н-07 Київ-Суми-Юнаківка</w:t>
      </w:r>
      <w:r w:rsidR="00506F53" w:rsidRPr="00360954">
        <w:rPr>
          <w:rStyle w:val="apple-converted-space"/>
          <w:rFonts w:ascii="Times New Roman" w:hAnsi="Times New Roman"/>
          <w:color w:val="444444"/>
          <w:sz w:val="28"/>
          <w:szCs w:val="28"/>
          <w:shd w:val="clear" w:color="auto" w:fill="FFFFFF"/>
        </w:rPr>
        <w:t>.</w:t>
      </w:r>
    </w:p>
    <w:p w:rsidR="002F21E4" w:rsidRPr="00360954" w:rsidRDefault="002F21E4" w:rsidP="002F21E4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360954">
        <w:rPr>
          <w:rFonts w:ascii="Times New Roman" w:hAnsi="Times New Roman"/>
          <w:b/>
          <w:bCs/>
          <w:color w:val="333333"/>
          <w:sz w:val="28"/>
          <w:szCs w:val="28"/>
          <w:lang w:val="ru-RU"/>
        </w:rPr>
        <w:t>- Сприятливі природнокліматичні умови </w:t>
      </w:r>
      <w:r w:rsidRPr="00360954">
        <w:rPr>
          <w:rFonts w:ascii="Times New Roman" w:hAnsi="Times New Roman"/>
          <w:color w:val="333333"/>
          <w:sz w:val="28"/>
          <w:szCs w:val="28"/>
          <w:lang w:val="ru-RU"/>
        </w:rPr>
        <w:t>для реалізації інвестиційних проектів в агропромисловому комплексі.</w:t>
      </w:r>
    </w:p>
    <w:p w:rsidR="00506F53" w:rsidRPr="00360954" w:rsidRDefault="00506F53" w:rsidP="00506F53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360954">
        <w:rPr>
          <w:rFonts w:ascii="Times New Roman" w:hAnsi="Times New Roman"/>
          <w:sz w:val="28"/>
          <w:szCs w:val="28"/>
        </w:rPr>
        <w:t>Територія розташована у межах Поліської зони України. Клімат м’який, помірно-континентальний, зими помірно холодні. Середньодобова температура найхолоднішого місяця (січня) – 6,7 С°. Середньодобова температура найтеплішого місяця (липня) + 19,6 С°.</w:t>
      </w:r>
    </w:p>
    <w:p w:rsidR="00506F53" w:rsidRPr="00360954" w:rsidRDefault="002F21E4" w:rsidP="00506F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954">
        <w:rPr>
          <w:rFonts w:ascii="Times New Roman" w:hAnsi="Times New Roman"/>
          <w:b/>
          <w:bCs/>
          <w:color w:val="333333"/>
          <w:sz w:val="28"/>
          <w:szCs w:val="28"/>
          <w:lang w:val="ru-RU"/>
        </w:rPr>
        <w:t>- Значний природно-ресурсний потенціал:</w:t>
      </w:r>
      <w:r w:rsidRPr="00360954">
        <w:rPr>
          <w:rFonts w:ascii="Times New Roman" w:hAnsi="Times New Roman"/>
          <w:color w:val="333333"/>
          <w:sz w:val="28"/>
          <w:szCs w:val="28"/>
          <w:lang w:val="ru-RU"/>
        </w:rPr>
        <w:t xml:space="preserve"> Загальна площа </w:t>
      </w:r>
      <w:r w:rsidR="00FB225A">
        <w:rPr>
          <w:rFonts w:ascii="Times New Roman" w:hAnsi="Times New Roman"/>
          <w:color w:val="333333"/>
          <w:sz w:val="28"/>
          <w:szCs w:val="28"/>
          <w:lang w:val="ru-RU"/>
        </w:rPr>
        <w:t xml:space="preserve">Срібнянської селищної ради </w:t>
      </w:r>
      <w:r w:rsidRPr="00360954">
        <w:rPr>
          <w:rFonts w:ascii="Times New Roman" w:hAnsi="Times New Roman"/>
          <w:color w:val="333333"/>
          <w:sz w:val="28"/>
          <w:szCs w:val="28"/>
          <w:lang w:val="ru-RU"/>
        </w:rPr>
        <w:t xml:space="preserve">становить </w:t>
      </w:r>
      <w:r w:rsidR="00506F53" w:rsidRPr="00360954">
        <w:rPr>
          <w:rFonts w:ascii="Times New Roman" w:hAnsi="Times New Roman"/>
          <w:color w:val="333333"/>
          <w:sz w:val="28"/>
          <w:szCs w:val="28"/>
          <w:lang w:val="ru-RU"/>
        </w:rPr>
        <w:t>634</w:t>
      </w:r>
      <w:r w:rsidRPr="00360954">
        <w:rPr>
          <w:rFonts w:ascii="Times New Roman" w:hAnsi="Times New Roman"/>
          <w:color w:val="333333"/>
          <w:sz w:val="28"/>
          <w:szCs w:val="28"/>
          <w:lang w:val="ru-RU"/>
        </w:rPr>
        <w:t>,</w:t>
      </w:r>
      <w:r w:rsidR="00506F53" w:rsidRPr="00360954">
        <w:rPr>
          <w:rFonts w:ascii="Times New Roman" w:hAnsi="Times New Roman"/>
          <w:color w:val="333333"/>
          <w:sz w:val="28"/>
          <w:szCs w:val="28"/>
          <w:lang w:val="ru-RU"/>
        </w:rPr>
        <w:t>6</w:t>
      </w:r>
      <w:r w:rsidRPr="00360954">
        <w:rPr>
          <w:rFonts w:ascii="Times New Roman" w:hAnsi="Times New Roman"/>
          <w:color w:val="333333"/>
          <w:sz w:val="28"/>
          <w:szCs w:val="28"/>
          <w:lang w:val="ru-RU"/>
        </w:rPr>
        <w:t>0 км</w:t>
      </w:r>
      <w:r w:rsidRPr="00360954">
        <w:rPr>
          <w:rFonts w:ascii="Times New Roman" w:hAnsi="Times New Roman"/>
          <w:color w:val="333333"/>
          <w:sz w:val="28"/>
          <w:szCs w:val="28"/>
          <w:vertAlign w:val="superscript"/>
          <w:lang w:val="ru-RU"/>
        </w:rPr>
        <w:t>2</w:t>
      </w:r>
      <w:r w:rsidRPr="00360954">
        <w:rPr>
          <w:rFonts w:ascii="Times New Roman" w:hAnsi="Times New Roman"/>
          <w:color w:val="333333"/>
          <w:sz w:val="28"/>
          <w:szCs w:val="28"/>
          <w:lang w:val="ru-RU"/>
        </w:rPr>
        <w:t>.</w:t>
      </w:r>
      <w:r w:rsidR="00506F53" w:rsidRPr="00360954">
        <w:rPr>
          <w:rFonts w:ascii="Times New Roman" w:hAnsi="Times New Roman"/>
          <w:sz w:val="28"/>
          <w:szCs w:val="28"/>
        </w:rPr>
        <w:t xml:space="preserve"> </w:t>
      </w:r>
      <w:r w:rsidR="0049350E" w:rsidRPr="00360954">
        <w:rPr>
          <w:rFonts w:ascii="Times New Roman" w:hAnsi="Times New Roman"/>
          <w:sz w:val="28"/>
          <w:szCs w:val="28"/>
        </w:rPr>
        <w:t>Поверхня –</w:t>
      </w:r>
      <w:r w:rsidR="00FB225A">
        <w:rPr>
          <w:rFonts w:ascii="Times New Roman" w:hAnsi="Times New Roman"/>
          <w:sz w:val="28"/>
          <w:szCs w:val="28"/>
        </w:rPr>
        <w:t xml:space="preserve"> </w:t>
      </w:r>
      <w:r w:rsidR="0049350E" w:rsidRPr="00360954">
        <w:rPr>
          <w:rFonts w:ascii="Times New Roman" w:hAnsi="Times New Roman"/>
          <w:sz w:val="28"/>
          <w:szCs w:val="28"/>
        </w:rPr>
        <w:t xml:space="preserve">хвиляста рівнина, розчленована долинами річок, балками та ярами. Корисні копалини: торф, пісок, глина. </w:t>
      </w:r>
      <w:r w:rsidR="00506F53" w:rsidRPr="00360954">
        <w:rPr>
          <w:rFonts w:ascii="Times New Roman" w:hAnsi="Times New Roman"/>
          <w:sz w:val="28"/>
          <w:szCs w:val="28"/>
        </w:rPr>
        <w:t xml:space="preserve"> Гідрографічна сітка громади представлена річками Удай,</w:t>
      </w:r>
      <w:r w:rsidR="000C5ADD">
        <w:rPr>
          <w:rFonts w:ascii="Times New Roman" w:hAnsi="Times New Roman"/>
          <w:sz w:val="28"/>
          <w:szCs w:val="28"/>
        </w:rPr>
        <w:t xml:space="preserve"> </w:t>
      </w:r>
      <w:r w:rsidR="00506F53" w:rsidRPr="00360954">
        <w:rPr>
          <w:rFonts w:ascii="Times New Roman" w:hAnsi="Times New Roman"/>
          <w:sz w:val="28"/>
          <w:szCs w:val="28"/>
        </w:rPr>
        <w:t>Лисогір та багаточисельними ставками.</w:t>
      </w:r>
    </w:p>
    <w:p w:rsidR="00506F53" w:rsidRPr="00360954" w:rsidRDefault="00506F53" w:rsidP="00506F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954">
        <w:rPr>
          <w:rFonts w:ascii="Times New Roman" w:hAnsi="Times New Roman"/>
          <w:sz w:val="28"/>
          <w:szCs w:val="28"/>
        </w:rPr>
        <w:t>Територія громади в достатній мірі забезпечена підземними водними ресурсами.</w:t>
      </w:r>
    </w:p>
    <w:p w:rsidR="00FA0882" w:rsidRPr="00360954" w:rsidRDefault="002F21E4" w:rsidP="002F21E4">
      <w:pPr>
        <w:shd w:val="clear" w:color="auto" w:fill="FFFFFF"/>
        <w:spacing w:after="150" w:line="240" w:lineRule="auto"/>
        <w:jc w:val="both"/>
        <w:rPr>
          <w:rFonts w:ascii="Times New Roman" w:hAnsi="Times New Roman"/>
          <w:b/>
          <w:bCs/>
          <w:color w:val="333333"/>
          <w:sz w:val="28"/>
          <w:szCs w:val="28"/>
          <w:lang w:val="ru-RU"/>
        </w:rPr>
      </w:pPr>
      <w:r w:rsidRPr="00360954">
        <w:rPr>
          <w:rFonts w:ascii="Times New Roman" w:hAnsi="Times New Roman"/>
          <w:b/>
          <w:bCs/>
          <w:color w:val="333333"/>
          <w:sz w:val="28"/>
          <w:szCs w:val="28"/>
          <w:lang w:val="ru-RU"/>
        </w:rPr>
        <w:t>- Унікальний туристичний потенціал: </w:t>
      </w:r>
    </w:p>
    <w:p w:rsidR="00FA0882" w:rsidRPr="00360954" w:rsidRDefault="00FA0882" w:rsidP="00360954">
      <w:pPr>
        <w:tabs>
          <w:tab w:val="left" w:pos="264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60954">
        <w:rPr>
          <w:rFonts w:ascii="Times New Roman" w:hAnsi="Times New Roman"/>
          <w:sz w:val="28"/>
          <w:szCs w:val="28"/>
        </w:rPr>
        <w:t xml:space="preserve">Одним з можливих напрямів інвестування в районі є „зелений туризм”. </w:t>
      </w:r>
    </w:p>
    <w:p w:rsidR="00FA0882" w:rsidRPr="00360954" w:rsidRDefault="00FA0882" w:rsidP="0036095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60954">
        <w:rPr>
          <w:rFonts w:ascii="Times New Roman" w:hAnsi="Times New Roman"/>
          <w:sz w:val="28"/>
          <w:szCs w:val="28"/>
        </w:rPr>
        <w:t>Головним туристичним об’єктом району є  село Сокиринці. Родове гніздо відомого козацько-старшинського роду Галаганів, створене 1823-1825рр. садівником І.Є.Бістерфельдом за участю архітектора П.А.Дубровського, збереглося до нашого часу і є найбільш характерним прикладом палацо-маєткової архітектури Лівобережної України кінця Х</w:t>
      </w:r>
      <w:r w:rsidRPr="00360954">
        <w:rPr>
          <w:rFonts w:ascii="Times New Roman" w:hAnsi="Times New Roman"/>
          <w:sz w:val="28"/>
          <w:szCs w:val="28"/>
          <w:lang w:val="en-US"/>
        </w:rPr>
        <w:t>V</w:t>
      </w:r>
      <w:r w:rsidRPr="00360954">
        <w:rPr>
          <w:rFonts w:ascii="Times New Roman" w:hAnsi="Times New Roman"/>
          <w:sz w:val="28"/>
          <w:szCs w:val="28"/>
        </w:rPr>
        <w:t xml:space="preserve">ІІІ - початку ХІХ  століття. </w:t>
      </w:r>
    </w:p>
    <w:p w:rsidR="00FA0882" w:rsidRPr="00360954" w:rsidRDefault="00EF2015" w:rsidP="0036095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781685</wp:posOffset>
            </wp:positionV>
            <wp:extent cx="2857500" cy="2021840"/>
            <wp:effectExtent l="19050" t="0" r="0" b="0"/>
            <wp:wrapSquare wrapText="bothSides"/>
            <wp:docPr id="18" name="Рисунок 18" descr="P101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0100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882" w:rsidRPr="00360954">
        <w:rPr>
          <w:rFonts w:ascii="Times New Roman" w:hAnsi="Times New Roman"/>
          <w:sz w:val="28"/>
          <w:szCs w:val="28"/>
        </w:rPr>
        <w:t xml:space="preserve">Ландшафт Сокиринського парку доповнюють скульптури, альтанка, готичний місток та  великий став, які  розміщені в місцях, найбільш зручних для огляду. </w:t>
      </w:r>
    </w:p>
    <w:p w:rsidR="003728CB" w:rsidRDefault="003728CB" w:rsidP="00FA0882">
      <w:pPr>
        <w:tabs>
          <w:tab w:val="left" w:pos="2640"/>
        </w:tabs>
        <w:ind w:firstLine="709"/>
        <w:jc w:val="both"/>
        <w:rPr>
          <w:sz w:val="28"/>
          <w:szCs w:val="28"/>
        </w:rPr>
      </w:pPr>
    </w:p>
    <w:p w:rsidR="00A0368E" w:rsidRDefault="00EF2015" w:rsidP="00FA0882">
      <w:pPr>
        <w:tabs>
          <w:tab w:val="left" w:pos="2640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0" locked="1" layoutInCell="1" allowOverlap="0">
            <wp:simplePos x="0" y="0"/>
            <wp:positionH relativeFrom="column">
              <wp:posOffset>456565</wp:posOffset>
            </wp:positionH>
            <wp:positionV relativeFrom="paragraph">
              <wp:posOffset>-313055</wp:posOffset>
            </wp:positionV>
            <wp:extent cx="2857500" cy="1943100"/>
            <wp:effectExtent l="19050" t="0" r="0" b="0"/>
            <wp:wrapSquare wrapText="bothSides"/>
            <wp:docPr id="19" name="Рисунок 19" descr="Палац Галаганів Сокирин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алац Галаганів Сокиринці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882" w:rsidRDefault="00EF2015" w:rsidP="00FA0882">
      <w:pPr>
        <w:ind w:firstLine="709"/>
        <w:jc w:val="both"/>
        <w:rPr>
          <w:sz w:val="28"/>
          <w:szCs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628650</wp:posOffset>
            </wp:positionV>
            <wp:extent cx="2971800" cy="2388870"/>
            <wp:effectExtent l="19050" t="0" r="0" b="0"/>
            <wp:wrapSquare wrapText="righ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uk-U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657225</wp:posOffset>
            </wp:positionV>
            <wp:extent cx="3105150" cy="236029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44" w:rsidRPr="00360954">
        <w:rPr>
          <w:rFonts w:ascii="Times New Roman" w:hAnsi="Times New Roman"/>
          <w:sz w:val="28"/>
          <w:szCs w:val="28"/>
        </w:rPr>
        <w:t>Нині в палаці розташований музей О. Вересая – одного з найталановитіших кобзарів ХІ</w:t>
      </w:r>
      <w:r w:rsidR="00F02B44">
        <w:rPr>
          <w:rFonts w:ascii="Times New Roman" w:hAnsi="Times New Roman"/>
          <w:sz w:val="28"/>
          <w:szCs w:val="28"/>
        </w:rPr>
        <w:t>Х століття.</w:t>
      </w:r>
    </w:p>
    <w:p w:rsidR="00FA0882" w:rsidRPr="006A3BCB" w:rsidRDefault="00FA0882" w:rsidP="00FA0882">
      <w:pPr>
        <w:ind w:firstLine="709"/>
        <w:jc w:val="both"/>
      </w:pPr>
    </w:p>
    <w:p w:rsidR="00FA0882" w:rsidRDefault="00EF2015" w:rsidP="00FA0882">
      <w:pPr>
        <w:framePr w:h="4483" w:hSpace="38" w:wrap="notBeside" w:vAnchor="text" w:hAnchor="page" w:x="776" w:y="416"/>
        <w:ind w:firstLine="709"/>
      </w:pPr>
      <w:r>
        <w:rPr>
          <w:noProof/>
          <w:lang w:eastAsia="uk-U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1371600</wp:posOffset>
            </wp:positionV>
            <wp:extent cx="6096000" cy="262890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950" b="9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882" w:rsidRDefault="00FA0882" w:rsidP="00FA088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B62B3">
        <w:rPr>
          <w:rFonts w:ascii="Times New Roman" w:hAnsi="Times New Roman"/>
          <w:sz w:val="28"/>
          <w:szCs w:val="28"/>
        </w:rPr>
        <w:t>Періодично Сокиринці перетворюються на столицю кобзарського мистецтва. Звідусіль сюди йдуть люди, щоб вклонитись пам’яті великого кобзаря і двері панського маєтку гостинно зустрічають відвідувачів. І біль стискає душу. Без інвестиційних коштів ця незвичайна пам'ятка занепадає і руйнується.</w:t>
      </w:r>
    </w:p>
    <w:p w:rsidR="00FB62B3" w:rsidRPr="00FB62B3" w:rsidRDefault="00FB62B3" w:rsidP="00FA088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46CF9" w:rsidRDefault="00746CF9" w:rsidP="00FA0882">
      <w:pPr>
        <w:ind w:firstLine="709"/>
        <w:jc w:val="both"/>
        <w:rPr>
          <w:sz w:val="28"/>
          <w:szCs w:val="28"/>
        </w:rPr>
      </w:pPr>
    </w:p>
    <w:p w:rsidR="00746CF9" w:rsidRDefault="00746CF9" w:rsidP="00FA0882">
      <w:pPr>
        <w:ind w:firstLine="709"/>
        <w:jc w:val="both"/>
        <w:rPr>
          <w:sz w:val="28"/>
          <w:szCs w:val="28"/>
        </w:rPr>
      </w:pPr>
    </w:p>
    <w:p w:rsidR="00746CF9" w:rsidRDefault="00746CF9" w:rsidP="00FA0882">
      <w:pPr>
        <w:ind w:firstLine="709"/>
        <w:jc w:val="both"/>
        <w:rPr>
          <w:sz w:val="28"/>
          <w:szCs w:val="28"/>
        </w:rPr>
      </w:pPr>
    </w:p>
    <w:p w:rsidR="00FA0882" w:rsidRDefault="00FA0882" w:rsidP="00FA0882">
      <w:pPr>
        <w:ind w:right="-22" w:firstLine="709"/>
        <w:rPr>
          <w:sz w:val="28"/>
          <w:szCs w:val="28"/>
        </w:rPr>
      </w:pPr>
    </w:p>
    <w:p w:rsidR="00FA0882" w:rsidRDefault="00FA0882" w:rsidP="00FA0882">
      <w:pPr>
        <w:ind w:right="-22" w:firstLine="709"/>
        <w:rPr>
          <w:sz w:val="28"/>
          <w:szCs w:val="28"/>
        </w:rPr>
      </w:pPr>
    </w:p>
    <w:p w:rsidR="00FA0882" w:rsidRDefault="00FA0882" w:rsidP="00FA0882">
      <w:pPr>
        <w:ind w:right="-22" w:firstLine="709"/>
        <w:rPr>
          <w:sz w:val="28"/>
          <w:szCs w:val="28"/>
        </w:rPr>
      </w:pPr>
    </w:p>
    <w:p w:rsidR="00FA0882" w:rsidRPr="00D142A6" w:rsidRDefault="00FA0882" w:rsidP="00746CF9">
      <w:pPr>
        <w:ind w:right="-22" w:firstLine="709"/>
        <w:jc w:val="both"/>
        <w:rPr>
          <w:rFonts w:ascii="Times New Roman" w:hAnsi="Times New Roman"/>
          <w:sz w:val="28"/>
          <w:szCs w:val="28"/>
        </w:rPr>
      </w:pPr>
      <w:r w:rsidRPr="00D142A6">
        <w:rPr>
          <w:rFonts w:ascii="Times New Roman" w:hAnsi="Times New Roman"/>
          <w:sz w:val="28"/>
          <w:szCs w:val="28"/>
        </w:rPr>
        <w:lastRenderedPageBreak/>
        <w:t xml:space="preserve">Славиться  Срібнянщина своїм історичним минулим. Тут збереглись численні археологічні та  історичні пам’ятки. Серед архітектурних пам’яток  –  цікавий зразок класичної архітектури в селищі </w:t>
      </w:r>
      <w:r w:rsidRPr="00D142A6">
        <w:rPr>
          <w:rFonts w:ascii="Times New Roman" w:hAnsi="Times New Roman"/>
          <w:color w:val="000000"/>
          <w:sz w:val="28"/>
          <w:szCs w:val="28"/>
        </w:rPr>
        <w:t>Дігтярі</w:t>
      </w:r>
      <w:r w:rsidRPr="00D142A6">
        <w:rPr>
          <w:rFonts w:ascii="Times New Roman" w:hAnsi="Times New Roman"/>
          <w:sz w:val="28"/>
          <w:szCs w:val="28"/>
        </w:rPr>
        <w:t xml:space="preserve">, де зливається річка Лисогір з Удаєм, </w:t>
      </w:r>
      <w:r w:rsidRPr="00D142A6">
        <w:rPr>
          <w:rFonts w:ascii="Times New Roman" w:hAnsi="Times New Roman"/>
          <w:color w:val="000000"/>
          <w:sz w:val="28"/>
          <w:szCs w:val="28"/>
        </w:rPr>
        <w:t xml:space="preserve">– Галаганівський маєток </w:t>
      </w:r>
      <w:r w:rsidRPr="00D142A6">
        <w:rPr>
          <w:rFonts w:ascii="Times New Roman" w:hAnsi="Times New Roman"/>
          <w:sz w:val="28"/>
          <w:szCs w:val="28"/>
        </w:rPr>
        <w:t xml:space="preserve"> </w:t>
      </w:r>
      <w:r w:rsidRPr="00D142A6">
        <w:rPr>
          <w:rFonts w:ascii="Times New Roman" w:hAnsi="Times New Roman"/>
          <w:color w:val="000000"/>
          <w:sz w:val="28"/>
          <w:szCs w:val="28"/>
        </w:rPr>
        <w:t xml:space="preserve">з парком, що належить до типових поміщицьких садиб на Україні початку ХІХ ст. </w:t>
      </w:r>
      <w:r w:rsidRPr="00D142A6">
        <w:rPr>
          <w:rFonts w:ascii="Times New Roman" w:hAnsi="Times New Roman"/>
          <w:sz w:val="28"/>
          <w:szCs w:val="28"/>
        </w:rPr>
        <w:t xml:space="preserve">Зараз тут знаходиться </w:t>
      </w:r>
      <w:r w:rsidR="00EF2015"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3200400</wp:posOffset>
            </wp:positionH>
            <wp:positionV relativeFrom="line">
              <wp:posOffset>536575</wp:posOffset>
            </wp:positionV>
            <wp:extent cx="3009900" cy="2057400"/>
            <wp:effectExtent l="19050" t="0" r="0" b="0"/>
            <wp:wrapSquare wrapText="bothSides"/>
            <wp:docPr id="21" name="Рисунок 21" descr="17102008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71020083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051" b="2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42A6">
        <w:rPr>
          <w:rFonts w:ascii="Times New Roman" w:hAnsi="Times New Roman"/>
          <w:sz w:val="28"/>
          <w:szCs w:val="28"/>
        </w:rPr>
        <w:t xml:space="preserve">Дігтярський аграрний ліцей. </w:t>
      </w:r>
    </w:p>
    <w:p w:rsidR="00FA0882" w:rsidRPr="0012279A" w:rsidRDefault="00EF2015" w:rsidP="00FA0882">
      <w:pPr>
        <w:tabs>
          <w:tab w:val="left" w:pos="1749"/>
          <w:tab w:val="left" w:pos="6840"/>
          <w:tab w:val="right" w:pos="9922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160020</wp:posOffset>
            </wp:positionV>
            <wp:extent cx="3086100" cy="2037080"/>
            <wp:effectExtent l="19050" t="0" r="0" b="0"/>
            <wp:wrapSquare wrapText="bothSides"/>
            <wp:docPr id="16" name="Рисунок 16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882" w:rsidRDefault="00FA0882" w:rsidP="00FA0882">
      <w:pPr>
        <w:ind w:firstLine="709"/>
        <w:rPr>
          <w:sz w:val="28"/>
          <w:szCs w:val="28"/>
        </w:rPr>
      </w:pPr>
    </w:p>
    <w:p w:rsidR="00CC351D" w:rsidRPr="009034D3" w:rsidRDefault="00CC351D" w:rsidP="005F1E90">
      <w:pPr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034D3">
        <w:rPr>
          <w:rFonts w:ascii="Times New Roman" w:hAnsi="Times New Roman"/>
          <w:b/>
          <w:sz w:val="28"/>
          <w:szCs w:val="28"/>
        </w:rPr>
        <w:t>Інші можливі напрями інвестування в районі</w:t>
      </w:r>
    </w:p>
    <w:p w:rsidR="00D142A6" w:rsidRDefault="00CC351D" w:rsidP="009034D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034D3">
        <w:rPr>
          <w:rFonts w:ascii="Times New Roman" w:hAnsi="Times New Roman"/>
          <w:b/>
          <w:sz w:val="28"/>
          <w:szCs w:val="28"/>
        </w:rPr>
        <w:t xml:space="preserve"> Лісопереробка.</w:t>
      </w:r>
      <w:r w:rsidRPr="009034D3">
        <w:rPr>
          <w:rFonts w:ascii="Times New Roman" w:hAnsi="Times New Roman"/>
          <w:sz w:val="28"/>
          <w:szCs w:val="28"/>
        </w:rPr>
        <w:t xml:space="preserve">  На території </w:t>
      </w:r>
      <w:r w:rsidR="00D142A6">
        <w:rPr>
          <w:rFonts w:ascii="Times New Roman" w:hAnsi="Times New Roman"/>
          <w:sz w:val="28"/>
          <w:szCs w:val="28"/>
        </w:rPr>
        <w:t xml:space="preserve">Срібнянської  селищної ради </w:t>
      </w:r>
      <w:smartTag w:uri="urn:schemas-microsoft-com:office:smarttags" w:element="metricconverter">
        <w:smartTagPr>
          <w:attr w:name="ProductID" w:val="8003 га"/>
        </w:smartTagPr>
        <w:r w:rsidRPr="009034D3">
          <w:rPr>
            <w:rFonts w:ascii="Times New Roman" w:hAnsi="Times New Roman"/>
            <w:sz w:val="28"/>
            <w:szCs w:val="28"/>
          </w:rPr>
          <w:t>8</w:t>
        </w:r>
        <w:r w:rsidR="00D142A6">
          <w:rPr>
            <w:rFonts w:ascii="Times New Roman" w:hAnsi="Times New Roman"/>
            <w:sz w:val="28"/>
            <w:szCs w:val="28"/>
          </w:rPr>
          <w:t>003</w:t>
        </w:r>
        <w:r w:rsidRPr="009034D3">
          <w:rPr>
            <w:rFonts w:ascii="Times New Roman" w:hAnsi="Times New Roman"/>
            <w:sz w:val="28"/>
            <w:szCs w:val="28"/>
          </w:rPr>
          <w:t xml:space="preserve"> га</w:t>
        </w:r>
      </w:smartTag>
      <w:r w:rsidRPr="009034D3">
        <w:rPr>
          <w:rFonts w:ascii="Times New Roman" w:hAnsi="Times New Roman"/>
          <w:sz w:val="28"/>
          <w:szCs w:val="28"/>
        </w:rPr>
        <w:t xml:space="preserve"> земель лісового фонду, з них</w:t>
      </w:r>
      <w:r w:rsidRPr="009034D3">
        <w:rPr>
          <w:rFonts w:ascii="Times New Roman" w:hAnsi="Times New Roman"/>
          <w:sz w:val="28"/>
          <w:szCs w:val="28"/>
          <w:lang w:val="ru-RU"/>
        </w:rPr>
        <w:t xml:space="preserve"> л</w:t>
      </w:r>
      <w:r w:rsidRPr="009034D3">
        <w:rPr>
          <w:rFonts w:ascii="Times New Roman" w:hAnsi="Times New Roman"/>
          <w:sz w:val="28"/>
          <w:szCs w:val="28"/>
        </w:rPr>
        <w:t xml:space="preserve">ісові землі займають </w:t>
      </w:r>
      <w:smartTag w:uri="urn:schemas-microsoft-com:office:smarttags" w:element="metricconverter">
        <w:smartTagPr>
          <w:attr w:name="ProductID" w:val="74012 га"/>
        </w:smartTagPr>
        <w:r w:rsidRPr="009034D3">
          <w:rPr>
            <w:rFonts w:ascii="Times New Roman" w:hAnsi="Times New Roman"/>
            <w:sz w:val="28"/>
            <w:szCs w:val="28"/>
          </w:rPr>
          <w:t>7</w:t>
        </w:r>
        <w:r w:rsidR="00D142A6">
          <w:rPr>
            <w:rFonts w:ascii="Times New Roman" w:hAnsi="Times New Roman"/>
            <w:sz w:val="28"/>
            <w:szCs w:val="28"/>
          </w:rPr>
          <w:t>4012</w:t>
        </w:r>
        <w:r w:rsidRPr="009034D3">
          <w:rPr>
            <w:rFonts w:ascii="Times New Roman" w:hAnsi="Times New Roman"/>
            <w:sz w:val="28"/>
            <w:szCs w:val="28"/>
          </w:rPr>
          <w:t xml:space="preserve"> га</w:t>
        </w:r>
      </w:smartTag>
      <w:r w:rsidRPr="009034D3">
        <w:rPr>
          <w:rFonts w:ascii="Times New Roman" w:hAnsi="Times New Roman"/>
          <w:sz w:val="28"/>
          <w:szCs w:val="28"/>
        </w:rPr>
        <w:t xml:space="preserve">, чагарники – </w:t>
      </w:r>
      <w:smartTag w:uri="urn:schemas-microsoft-com:office:smarttags" w:element="metricconverter">
        <w:smartTagPr>
          <w:attr w:name="ProductID" w:val="480 га"/>
        </w:smartTagPr>
        <w:r w:rsidR="00D142A6">
          <w:rPr>
            <w:rFonts w:ascii="Times New Roman" w:hAnsi="Times New Roman"/>
            <w:sz w:val="28"/>
            <w:szCs w:val="28"/>
          </w:rPr>
          <w:t>480</w:t>
        </w:r>
        <w:r w:rsidRPr="009034D3">
          <w:rPr>
            <w:rFonts w:ascii="Times New Roman" w:hAnsi="Times New Roman"/>
            <w:sz w:val="28"/>
            <w:szCs w:val="28"/>
          </w:rPr>
          <w:t xml:space="preserve"> га</w:t>
        </w:r>
      </w:smartTag>
      <w:r w:rsidRPr="009034D3">
        <w:rPr>
          <w:rFonts w:ascii="Times New Roman" w:hAnsi="Times New Roman"/>
          <w:sz w:val="28"/>
          <w:szCs w:val="28"/>
        </w:rPr>
        <w:t xml:space="preserve">. </w:t>
      </w:r>
    </w:p>
    <w:p w:rsidR="00CC351D" w:rsidRPr="009034D3" w:rsidRDefault="00CC351D" w:rsidP="009034D3">
      <w:pPr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9034D3">
        <w:rPr>
          <w:rFonts w:ascii="Times New Roman" w:hAnsi="Times New Roman"/>
          <w:b/>
          <w:spacing w:val="-6"/>
          <w:sz w:val="28"/>
          <w:szCs w:val="28"/>
        </w:rPr>
        <w:t>Виробництво цегли.</w:t>
      </w:r>
      <w:r w:rsidRPr="009034D3">
        <w:rPr>
          <w:rFonts w:ascii="Times New Roman" w:hAnsi="Times New Roman"/>
          <w:spacing w:val="-6"/>
          <w:sz w:val="28"/>
          <w:szCs w:val="28"/>
        </w:rPr>
        <w:t xml:space="preserve"> На території району знаходиться 3 родовища глини, придатної для виготовлення високоякісної цегли, які зараз не  використовуються.  Є  вільна земельна ділянка – територія  колишнього цегельного заводу загальною  площею  56 тис. кв.м, поряд – кар’єр. Існує можливість підведення природного газу та електропостачання.</w:t>
      </w:r>
    </w:p>
    <w:p w:rsidR="00CC351D" w:rsidRPr="009034D3" w:rsidRDefault="00CC351D" w:rsidP="009034D3">
      <w:pPr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9034D3">
        <w:rPr>
          <w:rFonts w:ascii="Times New Roman" w:hAnsi="Times New Roman"/>
          <w:spacing w:val="-6"/>
          <w:sz w:val="28"/>
          <w:szCs w:val="28"/>
        </w:rPr>
        <w:t xml:space="preserve"> Земельна ділянка розташована на відстані близько </w:t>
      </w:r>
      <w:smartTag w:uri="urn:schemas-microsoft-com:office:smarttags" w:element="metricconverter">
        <w:smartTagPr>
          <w:attr w:name="ProductID" w:val="3 км"/>
        </w:smartTagPr>
        <w:r w:rsidRPr="009034D3">
          <w:rPr>
            <w:rFonts w:ascii="Times New Roman" w:hAnsi="Times New Roman"/>
            <w:spacing w:val="-6"/>
            <w:sz w:val="28"/>
            <w:szCs w:val="28"/>
          </w:rPr>
          <w:t>3 км</w:t>
        </w:r>
      </w:smartTag>
      <w:r w:rsidRPr="009034D3">
        <w:rPr>
          <w:rFonts w:ascii="Times New Roman" w:hAnsi="Times New Roman"/>
          <w:spacing w:val="-6"/>
          <w:sz w:val="28"/>
          <w:szCs w:val="28"/>
        </w:rPr>
        <w:t xml:space="preserve"> від районного центру та </w:t>
      </w:r>
      <w:smartTag w:uri="urn:schemas-microsoft-com:office:smarttags" w:element="metricconverter">
        <w:smartTagPr>
          <w:attr w:name="ProductID" w:val="1 км"/>
        </w:smartTagPr>
        <w:r w:rsidRPr="009034D3">
          <w:rPr>
            <w:rFonts w:ascii="Times New Roman" w:hAnsi="Times New Roman"/>
            <w:spacing w:val="-6"/>
            <w:sz w:val="28"/>
            <w:szCs w:val="28"/>
          </w:rPr>
          <w:t>1 км</w:t>
        </w:r>
      </w:smartTag>
      <w:r w:rsidRPr="009034D3">
        <w:rPr>
          <w:rFonts w:ascii="Times New Roman" w:hAnsi="Times New Roman"/>
          <w:spacing w:val="-6"/>
          <w:sz w:val="28"/>
          <w:szCs w:val="28"/>
        </w:rPr>
        <w:t xml:space="preserve"> від автомагістралі, має під’їзні шляхи з твердим покриттям, знаходиться на відстані </w:t>
      </w:r>
      <w:smartTag w:uri="urn:schemas-microsoft-com:office:smarttags" w:element="metricconverter">
        <w:smartTagPr>
          <w:attr w:name="ProductID" w:val="26 км"/>
        </w:smartTagPr>
        <w:r w:rsidRPr="009034D3">
          <w:rPr>
            <w:rFonts w:ascii="Times New Roman" w:hAnsi="Times New Roman"/>
            <w:spacing w:val="-6"/>
            <w:sz w:val="28"/>
            <w:szCs w:val="28"/>
          </w:rPr>
          <w:t>26 км</w:t>
        </w:r>
      </w:smartTag>
      <w:r w:rsidRPr="009034D3">
        <w:rPr>
          <w:rFonts w:ascii="Times New Roman" w:hAnsi="Times New Roman"/>
          <w:spacing w:val="-6"/>
          <w:sz w:val="28"/>
          <w:szCs w:val="28"/>
        </w:rPr>
        <w:t xml:space="preserve"> від найближчої залізничної станції.</w:t>
      </w:r>
    </w:p>
    <w:p w:rsidR="00CC351D" w:rsidRPr="009034D3" w:rsidRDefault="00CC351D" w:rsidP="005F1E90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b/>
          <w:bCs/>
          <w:color w:val="333333"/>
          <w:sz w:val="28"/>
          <w:szCs w:val="28"/>
          <w:lang w:val="ru-RU"/>
        </w:rPr>
        <w:t xml:space="preserve"> Демографія та людські ресурси</w:t>
      </w:r>
    </w:p>
    <w:p w:rsidR="00CC351D" w:rsidRPr="009034D3" w:rsidRDefault="00CC351D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b/>
          <w:bCs/>
          <w:color w:val="333333"/>
          <w:sz w:val="28"/>
          <w:szCs w:val="28"/>
          <w:lang w:val="ru-RU"/>
        </w:rPr>
        <w:t>Н а с е л е н н я :</w:t>
      </w: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–</w:t>
      </w:r>
      <w:r w:rsidR="009221B2" w:rsidRPr="00D142A6">
        <w:rPr>
          <w:rFonts w:ascii="Times New Roman" w:hAnsi="Times New Roman"/>
          <w:bCs/>
          <w:iCs/>
          <w:color w:val="333333"/>
          <w:sz w:val="28"/>
          <w:szCs w:val="28"/>
          <w:lang w:val="ru-RU"/>
        </w:rPr>
        <w:t>10778</w:t>
      </w:r>
      <w:r w:rsidRPr="00D142A6">
        <w:rPr>
          <w:rFonts w:ascii="Times New Roman" w:hAnsi="Times New Roman"/>
          <w:color w:val="333333"/>
          <w:sz w:val="28"/>
          <w:szCs w:val="28"/>
          <w:lang w:val="ru-RU"/>
        </w:rPr>
        <w:t> тис.</w:t>
      </w: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 xml:space="preserve"> осіб (станом на 01.01.201</w:t>
      </w:r>
      <w:r w:rsidR="009221B2" w:rsidRPr="009034D3">
        <w:rPr>
          <w:rFonts w:ascii="Times New Roman" w:hAnsi="Times New Roman"/>
          <w:color w:val="333333"/>
          <w:sz w:val="28"/>
          <w:szCs w:val="28"/>
          <w:lang w:val="ru-RU"/>
        </w:rPr>
        <w:t>7</w:t>
      </w: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 xml:space="preserve"> року )</w:t>
      </w:r>
    </w:p>
    <w:p w:rsidR="00CC351D" w:rsidRPr="009034D3" w:rsidRDefault="00CC351D" w:rsidP="005F1E90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1</w:t>
      </w:r>
      <w:r w:rsidR="009221B2" w:rsidRPr="009034D3">
        <w:rPr>
          <w:rFonts w:ascii="Times New Roman" w:hAnsi="Times New Roman"/>
          <w:color w:val="333333"/>
          <w:sz w:val="28"/>
          <w:szCs w:val="28"/>
          <w:lang w:val="ru-RU"/>
        </w:rPr>
        <w:t>672</w:t>
      </w: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 xml:space="preserve"> – це діти до 18 років</w:t>
      </w:r>
    </w:p>
    <w:p w:rsidR="00CC351D" w:rsidRPr="009034D3" w:rsidRDefault="00CC351D" w:rsidP="009034D3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Населення працездатного віку зайняте у різних сферах діяльності: сільське господарство</w:t>
      </w:r>
      <w:r w:rsidR="00B8267B" w:rsidRPr="009034D3">
        <w:rPr>
          <w:rFonts w:ascii="Times New Roman" w:hAnsi="Times New Roman"/>
          <w:color w:val="333333"/>
          <w:sz w:val="28"/>
          <w:szCs w:val="28"/>
          <w:lang w:val="ru-RU"/>
        </w:rPr>
        <w:t>, промисловість</w:t>
      </w: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 xml:space="preserve"> та сфера надання послуг. У громаді </w:t>
      </w: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lastRenderedPageBreak/>
        <w:t>багато молодих людей, які мають вищу освіту здобуту як в провідних вузах України так і за її межами.</w:t>
      </w:r>
    </w:p>
    <w:p w:rsidR="00B8267B" w:rsidRPr="009034D3" w:rsidRDefault="00B8267B" w:rsidP="009034D3">
      <w:pPr>
        <w:pStyle w:val="normal"/>
        <w:widowControl w:val="0"/>
        <w:ind w:right="51" w:firstLine="567"/>
        <w:jc w:val="both"/>
        <w:rPr>
          <w:sz w:val="28"/>
          <w:szCs w:val="28"/>
        </w:rPr>
      </w:pPr>
      <w:r w:rsidRPr="009034D3">
        <w:rPr>
          <w:sz w:val="28"/>
          <w:szCs w:val="28"/>
        </w:rPr>
        <w:t xml:space="preserve">В районі проживає 89 багатодітних сім’ї, в яких виховується                     303 дітей. Спостерігається тенденція до збільшення кількості багатодітних сімей. </w:t>
      </w:r>
    </w:p>
    <w:p w:rsidR="00B8267B" w:rsidRPr="009034D3" w:rsidRDefault="00B8267B" w:rsidP="009034D3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B8267B" w:rsidRPr="009034D3" w:rsidRDefault="00B8267B" w:rsidP="005F1E90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b/>
          <w:bCs/>
          <w:iCs/>
          <w:color w:val="333333"/>
          <w:sz w:val="28"/>
          <w:szCs w:val="28"/>
          <w:lang w:val="ru-RU"/>
        </w:rPr>
        <w:t>Рекреаційні ресурси</w:t>
      </w:r>
    </w:p>
    <w:p w:rsidR="00B8267B" w:rsidRPr="009034D3" w:rsidRDefault="00B8267B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            Локально розміщені мішані ліси, ставк</w:t>
      </w:r>
      <w:r w:rsidR="00D142A6">
        <w:rPr>
          <w:rFonts w:ascii="Times New Roman" w:hAnsi="Times New Roman"/>
          <w:color w:val="333333"/>
          <w:sz w:val="28"/>
          <w:szCs w:val="28"/>
          <w:lang w:val="ru-RU"/>
        </w:rPr>
        <w:t>и, річки</w:t>
      </w: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 xml:space="preserve"> можна назвати справжньою перлиною Срібняншини. Багатство лісових ягід, грибів та безперечно свіже повітря </w:t>
      </w:r>
      <w:r w:rsidR="009E04B3">
        <w:rPr>
          <w:rFonts w:ascii="Times New Roman" w:hAnsi="Times New Roman"/>
          <w:color w:val="333333"/>
          <w:sz w:val="28"/>
          <w:szCs w:val="28"/>
          <w:lang w:val="ru-RU"/>
        </w:rPr>
        <w:t>(внаслідок відсутності промислових об</w:t>
      </w:r>
      <w:r w:rsidR="009E04B3" w:rsidRPr="009E04B3">
        <w:rPr>
          <w:rFonts w:ascii="Times New Roman" w:hAnsi="Times New Roman"/>
          <w:color w:val="333333"/>
          <w:sz w:val="28"/>
          <w:szCs w:val="28"/>
          <w:lang w:val="ru-RU"/>
        </w:rPr>
        <w:t>’</w:t>
      </w:r>
      <w:r w:rsidR="009E04B3">
        <w:rPr>
          <w:rFonts w:ascii="Times New Roman" w:hAnsi="Times New Roman"/>
          <w:color w:val="333333"/>
          <w:sz w:val="28"/>
          <w:szCs w:val="28"/>
          <w:lang w:val="ru-RU"/>
        </w:rPr>
        <w:t>єктів</w:t>
      </w:r>
      <w:r w:rsidR="009E04B3" w:rsidRPr="009E04B3">
        <w:rPr>
          <w:rFonts w:ascii="Times New Roman" w:hAnsi="Times New Roman"/>
          <w:color w:val="333333"/>
          <w:sz w:val="28"/>
          <w:szCs w:val="28"/>
          <w:lang w:val="ru-RU"/>
        </w:rPr>
        <w:t>)</w:t>
      </w:r>
      <w:r w:rsidR="009E04B3">
        <w:rPr>
          <w:rFonts w:ascii="Times New Roman" w:hAnsi="Times New Roman"/>
          <w:color w:val="333333"/>
          <w:sz w:val="28"/>
          <w:szCs w:val="28"/>
          <w:lang w:val="ru-RU"/>
        </w:rPr>
        <w:t xml:space="preserve"> </w:t>
      </w: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є справжньою знахідкою для жителів громади.</w:t>
      </w:r>
    </w:p>
    <w:p w:rsidR="00B8267B" w:rsidRPr="009034D3" w:rsidRDefault="00B8267B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 xml:space="preserve">            </w:t>
      </w:r>
    </w:p>
    <w:p w:rsidR="00B8267B" w:rsidRPr="009034D3" w:rsidRDefault="00B8267B" w:rsidP="005F1E90">
      <w:pPr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034D3">
        <w:rPr>
          <w:rFonts w:ascii="Times New Roman" w:hAnsi="Times New Roman"/>
          <w:b/>
          <w:sz w:val="28"/>
          <w:szCs w:val="28"/>
        </w:rPr>
        <w:t xml:space="preserve">Сільське господарство </w:t>
      </w:r>
    </w:p>
    <w:p w:rsidR="0040037D" w:rsidRPr="009034D3" w:rsidRDefault="0040037D" w:rsidP="009034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34D3">
        <w:rPr>
          <w:rFonts w:ascii="Times New Roman" w:hAnsi="Times New Roman"/>
          <w:sz w:val="28"/>
          <w:szCs w:val="28"/>
        </w:rPr>
        <w:t>На сьогодні агропромисловий комплекс є однією з провідних галузей економіки громади, стан справ у якій впливає на рівень та якість життя населення.</w:t>
      </w:r>
    </w:p>
    <w:p w:rsidR="00B8267B" w:rsidRPr="009034D3" w:rsidRDefault="00B8267B" w:rsidP="009034D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034D3">
        <w:rPr>
          <w:rFonts w:ascii="Times New Roman" w:hAnsi="Times New Roman"/>
          <w:sz w:val="28"/>
          <w:szCs w:val="28"/>
        </w:rPr>
        <w:t>Головна спеціалізація району - виробництво сільськогосподарської продукції, а саме: рослинництво (пшениця, ячмінь, кукурудза, гречка, соняшник) та м’ясо-молочн</w:t>
      </w:r>
      <w:r w:rsidR="00731AE9">
        <w:rPr>
          <w:rFonts w:ascii="Times New Roman" w:hAnsi="Times New Roman"/>
          <w:sz w:val="28"/>
          <w:szCs w:val="28"/>
        </w:rPr>
        <w:t>е</w:t>
      </w:r>
      <w:r w:rsidRPr="009034D3">
        <w:rPr>
          <w:rFonts w:ascii="Times New Roman" w:hAnsi="Times New Roman"/>
          <w:sz w:val="28"/>
          <w:szCs w:val="28"/>
        </w:rPr>
        <w:t xml:space="preserve"> тваринництв</w:t>
      </w:r>
      <w:r w:rsidR="00731AE9">
        <w:rPr>
          <w:rFonts w:ascii="Times New Roman" w:hAnsi="Times New Roman"/>
          <w:sz w:val="28"/>
          <w:szCs w:val="28"/>
        </w:rPr>
        <w:t>о</w:t>
      </w:r>
      <w:r w:rsidRPr="009034D3">
        <w:rPr>
          <w:rFonts w:ascii="Times New Roman" w:hAnsi="Times New Roman"/>
          <w:sz w:val="28"/>
          <w:szCs w:val="28"/>
        </w:rPr>
        <w:t>.</w:t>
      </w:r>
    </w:p>
    <w:p w:rsidR="00B8267B" w:rsidRPr="009034D3" w:rsidRDefault="00B8267B" w:rsidP="005F1E90">
      <w:pPr>
        <w:pStyle w:val="normal"/>
        <w:jc w:val="both"/>
        <w:outlineLvl w:val="0"/>
        <w:rPr>
          <w:sz w:val="28"/>
          <w:szCs w:val="28"/>
        </w:rPr>
      </w:pPr>
      <w:r w:rsidRPr="009034D3">
        <w:rPr>
          <w:b/>
          <w:sz w:val="28"/>
          <w:szCs w:val="28"/>
        </w:rPr>
        <w:t xml:space="preserve">          Промисловість</w:t>
      </w:r>
    </w:p>
    <w:p w:rsidR="00B8267B" w:rsidRPr="009034D3" w:rsidRDefault="00B8267B" w:rsidP="009034D3">
      <w:pPr>
        <w:pStyle w:val="normal"/>
        <w:widowControl w:val="0"/>
        <w:ind w:firstLine="540"/>
        <w:jc w:val="both"/>
        <w:rPr>
          <w:sz w:val="28"/>
          <w:szCs w:val="28"/>
        </w:rPr>
      </w:pPr>
      <w:r w:rsidRPr="009034D3">
        <w:rPr>
          <w:sz w:val="28"/>
          <w:szCs w:val="28"/>
        </w:rPr>
        <w:t>У галузі промисловості в районі діють ТОВ „Срібнянський молокозавод” та ТОВ "Лісова казка центр Україна". ТОВ „Срібнянський молокозавод” нада</w:t>
      </w:r>
      <w:r w:rsidR="007E29AA">
        <w:rPr>
          <w:sz w:val="28"/>
          <w:szCs w:val="28"/>
        </w:rPr>
        <w:t>є</w:t>
      </w:r>
      <w:r w:rsidRPr="009034D3">
        <w:rPr>
          <w:sz w:val="28"/>
          <w:szCs w:val="28"/>
        </w:rPr>
        <w:t xml:space="preserve"> Ічнянському заводу сухого молока та масла послуги по охолодженню молока. ТОВ "Лісова казка центр Україна" здійсню</w:t>
      </w:r>
      <w:r w:rsidR="007E29AA">
        <w:rPr>
          <w:sz w:val="28"/>
          <w:szCs w:val="28"/>
        </w:rPr>
        <w:t>є</w:t>
      </w:r>
      <w:r w:rsidRPr="009034D3">
        <w:rPr>
          <w:sz w:val="28"/>
          <w:szCs w:val="28"/>
        </w:rPr>
        <w:t xml:space="preserve"> несистематичне виробництво кисломолочних напоїв "Тан" та "Айран".</w:t>
      </w:r>
    </w:p>
    <w:p w:rsidR="008E005E" w:rsidRDefault="00617F2D" w:rsidP="009034D3">
      <w:pPr>
        <w:pStyle w:val="normal"/>
        <w:jc w:val="both"/>
        <w:rPr>
          <w:b/>
          <w:sz w:val="28"/>
          <w:szCs w:val="28"/>
        </w:rPr>
      </w:pPr>
      <w:r w:rsidRPr="009034D3">
        <w:rPr>
          <w:b/>
          <w:sz w:val="28"/>
          <w:szCs w:val="28"/>
        </w:rPr>
        <w:t xml:space="preserve">     </w:t>
      </w:r>
    </w:p>
    <w:p w:rsidR="00617F2D" w:rsidRPr="009034D3" w:rsidRDefault="00617F2D" w:rsidP="005F1E90">
      <w:pPr>
        <w:pStyle w:val="normal"/>
        <w:jc w:val="both"/>
        <w:outlineLvl w:val="0"/>
        <w:rPr>
          <w:sz w:val="28"/>
          <w:szCs w:val="28"/>
        </w:rPr>
      </w:pPr>
      <w:r w:rsidRPr="009034D3">
        <w:rPr>
          <w:b/>
          <w:sz w:val="28"/>
          <w:szCs w:val="28"/>
        </w:rPr>
        <w:t xml:space="preserve"> </w:t>
      </w:r>
      <w:r w:rsidR="008E005E">
        <w:rPr>
          <w:b/>
          <w:sz w:val="28"/>
          <w:szCs w:val="28"/>
        </w:rPr>
        <w:tab/>
      </w:r>
      <w:r w:rsidRPr="009034D3">
        <w:rPr>
          <w:b/>
          <w:sz w:val="28"/>
          <w:szCs w:val="28"/>
        </w:rPr>
        <w:t xml:space="preserve"> Житлово-комунальне господарство</w:t>
      </w:r>
    </w:p>
    <w:p w:rsidR="00617F2D" w:rsidRPr="009034D3" w:rsidRDefault="00617F2D" w:rsidP="009034D3">
      <w:pPr>
        <w:pStyle w:val="normal"/>
        <w:widowControl w:val="0"/>
        <w:ind w:firstLine="540"/>
        <w:jc w:val="both"/>
        <w:rPr>
          <w:sz w:val="28"/>
          <w:szCs w:val="28"/>
        </w:rPr>
      </w:pPr>
      <w:r w:rsidRPr="009034D3">
        <w:rPr>
          <w:sz w:val="28"/>
          <w:szCs w:val="28"/>
        </w:rPr>
        <w:t>Потреби населення та об'єктів соціальної сфери житлово-комунальними послугами належної  якості забезпечуються комунальним підприємством  “Комунгосп” та  Срібнянською дільницею ПАТ "Облтеплокомуненерго". В районі діє одне об’єднання співвласників багатоквартирних будинків.</w:t>
      </w:r>
    </w:p>
    <w:p w:rsidR="008E005E" w:rsidRDefault="008E005E" w:rsidP="005F1E90">
      <w:pPr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Медицина</w:t>
      </w:r>
    </w:p>
    <w:p w:rsidR="00FA0882" w:rsidRPr="009034D3" w:rsidRDefault="009A0077" w:rsidP="009034D3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034D3">
        <w:rPr>
          <w:rFonts w:ascii="Times New Roman" w:hAnsi="Times New Roman"/>
          <w:b/>
          <w:sz w:val="28"/>
          <w:szCs w:val="28"/>
        </w:rPr>
        <w:t xml:space="preserve"> </w:t>
      </w:r>
      <w:r w:rsidRPr="009034D3">
        <w:rPr>
          <w:rFonts w:ascii="Times New Roman" w:hAnsi="Times New Roman"/>
          <w:sz w:val="28"/>
          <w:szCs w:val="28"/>
        </w:rPr>
        <w:t xml:space="preserve">Медичну допомогу населенню Срібнянської </w:t>
      </w:r>
      <w:r w:rsidR="008E005E">
        <w:rPr>
          <w:rFonts w:ascii="Times New Roman" w:hAnsi="Times New Roman"/>
          <w:sz w:val="28"/>
          <w:szCs w:val="28"/>
        </w:rPr>
        <w:t xml:space="preserve">срібнянської селищної ради </w:t>
      </w:r>
      <w:r w:rsidRPr="009034D3">
        <w:rPr>
          <w:rFonts w:ascii="Times New Roman" w:hAnsi="Times New Roman"/>
          <w:sz w:val="28"/>
          <w:szCs w:val="28"/>
        </w:rPr>
        <w:t>надають: Срібнянська ЦРЛ та Срібнянський ЦПМСД у складі: Срібнянська амбулаторія загальної-практики сімейної медицини, Дігтярівська міська лікарська амбулаторія,</w:t>
      </w:r>
      <w:r w:rsidR="008E005E">
        <w:rPr>
          <w:rFonts w:ascii="Times New Roman" w:hAnsi="Times New Roman"/>
          <w:sz w:val="28"/>
          <w:szCs w:val="28"/>
        </w:rPr>
        <w:t xml:space="preserve"> </w:t>
      </w:r>
      <w:r w:rsidRPr="009034D3">
        <w:rPr>
          <w:rFonts w:ascii="Times New Roman" w:hAnsi="Times New Roman"/>
          <w:sz w:val="28"/>
          <w:szCs w:val="28"/>
        </w:rPr>
        <w:t>Сокиринська сільська лікарська амбулаторія, 18 ФАПів.</w:t>
      </w:r>
    </w:p>
    <w:p w:rsidR="008E005E" w:rsidRDefault="008E005E" w:rsidP="009034D3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E005E" w:rsidRDefault="008E005E" w:rsidP="009034D3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E005E" w:rsidRDefault="009A0077" w:rsidP="005F1E90">
      <w:pPr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034D3">
        <w:rPr>
          <w:rFonts w:ascii="Times New Roman" w:hAnsi="Times New Roman"/>
          <w:b/>
          <w:sz w:val="28"/>
          <w:szCs w:val="28"/>
        </w:rPr>
        <w:t>Освіта</w:t>
      </w:r>
    </w:p>
    <w:p w:rsidR="00FA0882" w:rsidRPr="009034D3" w:rsidRDefault="009A0077" w:rsidP="009034D3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034D3">
        <w:rPr>
          <w:rFonts w:ascii="Times New Roman" w:hAnsi="Times New Roman"/>
          <w:sz w:val="28"/>
          <w:szCs w:val="28"/>
        </w:rPr>
        <w:t xml:space="preserve"> В громаді  функціонують 10 загальноосвітніх навчальних закладів, 9 дошкільних навчальних закладів та 1 позашкільний – районний будинок дитячої та юнацької творчості.</w:t>
      </w:r>
    </w:p>
    <w:p w:rsidR="00FA0882" w:rsidRPr="009034D3" w:rsidRDefault="009A0077" w:rsidP="009034D3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034D3">
        <w:rPr>
          <w:rFonts w:ascii="Times New Roman" w:hAnsi="Times New Roman"/>
          <w:b/>
          <w:sz w:val="28"/>
          <w:szCs w:val="28"/>
        </w:rPr>
        <w:t>Культура.</w:t>
      </w:r>
      <w:r w:rsidRPr="009034D3">
        <w:rPr>
          <w:rFonts w:ascii="Times New Roman" w:hAnsi="Times New Roman"/>
          <w:sz w:val="28"/>
          <w:szCs w:val="28"/>
        </w:rPr>
        <w:t xml:space="preserve"> На території  Срібнянської </w:t>
      </w:r>
      <w:r w:rsidR="008E005E">
        <w:rPr>
          <w:rFonts w:ascii="Times New Roman" w:hAnsi="Times New Roman"/>
          <w:sz w:val="28"/>
          <w:szCs w:val="28"/>
        </w:rPr>
        <w:t>селищної ради</w:t>
      </w:r>
      <w:r w:rsidRPr="009034D3">
        <w:rPr>
          <w:rFonts w:ascii="Times New Roman" w:hAnsi="Times New Roman"/>
          <w:sz w:val="28"/>
          <w:szCs w:val="28"/>
        </w:rPr>
        <w:t xml:space="preserve"> 21 клубний заклад,</w:t>
      </w:r>
      <w:r w:rsidRPr="009034D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034D3">
        <w:rPr>
          <w:rFonts w:ascii="Times New Roman" w:hAnsi="Times New Roman"/>
          <w:sz w:val="28"/>
          <w:szCs w:val="28"/>
        </w:rPr>
        <w:t>з них: районний будинок культури, 13- сільських будинк</w:t>
      </w:r>
      <w:r w:rsidR="008E005E">
        <w:rPr>
          <w:rFonts w:ascii="Times New Roman" w:hAnsi="Times New Roman"/>
          <w:sz w:val="28"/>
          <w:szCs w:val="28"/>
        </w:rPr>
        <w:t>ів</w:t>
      </w:r>
      <w:r w:rsidRPr="009034D3">
        <w:rPr>
          <w:rFonts w:ascii="Times New Roman" w:hAnsi="Times New Roman"/>
          <w:sz w:val="28"/>
          <w:szCs w:val="28"/>
        </w:rPr>
        <w:t xml:space="preserve"> культури, 4-клуби-бібліотеки та 2 сільських клуби.</w:t>
      </w:r>
    </w:p>
    <w:p w:rsidR="002F21E4" w:rsidRPr="009034D3" w:rsidRDefault="002F21E4" w:rsidP="005F1E90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/>
          <w:color w:val="333333"/>
          <w:sz w:val="28"/>
          <w:szCs w:val="28"/>
        </w:rPr>
      </w:pPr>
      <w:r w:rsidRPr="009034D3">
        <w:rPr>
          <w:rFonts w:ascii="Times New Roman" w:hAnsi="Times New Roman"/>
          <w:b/>
          <w:bCs/>
          <w:color w:val="333333"/>
          <w:sz w:val="28"/>
          <w:szCs w:val="28"/>
        </w:rPr>
        <w:t>Сприятливі умови для інвестора</w:t>
      </w:r>
    </w:p>
    <w:p w:rsidR="002F21E4" w:rsidRPr="009034D3" w:rsidRDefault="002F21E4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9034D3">
        <w:rPr>
          <w:rFonts w:ascii="Times New Roman" w:hAnsi="Times New Roman"/>
          <w:color w:val="333333"/>
          <w:sz w:val="28"/>
          <w:szCs w:val="28"/>
        </w:rPr>
        <w:t>Стратегічною</w:t>
      </w: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 </w:t>
      </w:r>
      <w:r w:rsidRPr="009034D3">
        <w:rPr>
          <w:rFonts w:ascii="Times New Roman" w:hAnsi="Times New Roman"/>
          <w:color w:val="333333"/>
          <w:sz w:val="28"/>
          <w:szCs w:val="28"/>
        </w:rPr>
        <w:t>метою с</w:t>
      </w:r>
      <w:r w:rsidR="009A0077" w:rsidRPr="009034D3">
        <w:rPr>
          <w:rFonts w:ascii="Times New Roman" w:hAnsi="Times New Roman"/>
          <w:color w:val="333333"/>
          <w:sz w:val="28"/>
          <w:szCs w:val="28"/>
        </w:rPr>
        <w:t>елищної ради</w:t>
      </w:r>
      <w:r w:rsidR="008E005E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9034D3">
        <w:rPr>
          <w:rFonts w:ascii="Times New Roman" w:hAnsi="Times New Roman"/>
          <w:color w:val="333333"/>
          <w:sz w:val="28"/>
          <w:szCs w:val="28"/>
        </w:rPr>
        <w:t xml:space="preserve"> є</w:t>
      </w: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 </w:t>
      </w:r>
      <w:r w:rsidRPr="009034D3">
        <w:rPr>
          <w:rFonts w:ascii="Times New Roman" w:hAnsi="Times New Roman"/>
          <w:color w:val="333333"/>
          <w:sz w:val="28"/>
          <w:szCs w:val="28"/>
        </w:rPr>
        <w:t xml:space="preserve"> створення та відновлення соціально – економічної інфраструктури, зокрема:</w:t>
      </w:r>
    </w:p>
    <w:p w:rsidR="002F21E4" w:rsidRPr="009034D3" w:rsidRDefault="002F21E4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- проведення робіт з реконструкції існуючих водопровідних мереж та будівництво нових;</w:t>
      </w:r>
    </w:p>
    <w:p w:rsidR="002F21E4" w:rsidRPr="009034D3" w:rsidRDefault="002F21E4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- будівництво та ремонт комунальних доріг;</w:t>
      </w:r>
    </w:p>
    <w:p w:rsidR="002F21E4" w:rsidRPr="009034D3" w:rsidRDefault="002F21E4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- відкриття дитячих садочків;</w:t>
      </w:r>
    </w:p>
    <w:p w:rsidR="002F21E4" w:rsidRPr="009034D3" w:rsidRDefault="002F21E4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- розвиток дорослого та дитячого спорту;</w:t>
      </w:r>
    </w:p>
    <w:p w:rsidR="002F21E4" w:rsidRPr="009034D3" w:rsidRDefault="002F21E4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- будівництво дитячих майданчиків;</w:t>
      </w:r>
    </w:p>
    <w:p w:rsidR="002F21E4" w:rsidRPr="009034D3" w:rsidRDefault="002F21E4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- проведення робіт з освітлення вулиць;</w:t>
      </w:r>
    </w:p>
    <w:p w:rsidR="002F21E4" w:rsidRPr="009034D3" w:rsidRDefault="002F21E4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- допомога закладам освіти, медицини та культури;</w:t>
      </w:r>
    </w:p>
    <w:p w:rsidR="002F21E4" w:rsidRPr="009034D3" w:rsidRDefault="002F21E4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- благоустрій територій;</w:t>
      </w:r>
    </w:p>
    <w:p w:rsidR="002F21E4" w:rsidRPr="009034D3" w:rsidRDefault="002F21E4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- створення зон відпочинку;</w:t>
      </w:r>
    </w:p>
    <w:p w:rsidR="002F21E4" w:rsidRPr="009034D3" w:rsidRDefault="002F21E4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- облаштування місцевих стадіонів;</w:t>
      </w:r>
    </w:p>
    <w:p w:rsidR="002F21E4" w:rsidRPr="009034D3" w:rsidRDefault="002F21E4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- розвиток КП «</w:t>
      </w:r>
      <w:r w:rsidR="008E005E">
        <w:rPr>
          <w:rFonts w:ascii="Times New Roman" w:hAnsi="Times New Roman"/>
          <w:color w:val="333333"/>
          <w:sz w:val="28"/>
          <w:szCs w:val="28"/>
          <w:lang w:val="ru-RU"/>
        </w:rPr>
        <w:t>Комунгосп</w:t>
      </w:r>
      <w:r w:rsidR="009A0077" w:rsidRPr="009034D3">
        <w:rPr>
          <w:rFonts w:ascii="Times New Roman" w:hAnsi="Times New Roman"/>
          <w:color w:val="333333"/>
          <w:sz w:val="28"/>
          <w:szCs w:val="28"/>
          <w:lang w:val="ru-RU"/>
        </w:rPr>
        <w:t>»</w:t>
      </w: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.</w:t>
      </w:r>
    </w:p>
    <w:p w:rsidR="002F21E4" w:rsidRPr="009034D3" w:rsidRDefault="002F21E4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 xml:space="preserve">Загальний очікуваний ефект від реалізації програмних цілей – підвищення рівня </w:t>
      </w:r>
      <w:r w:rsidR="008E005E">
        <w:rPr>
          <w:rFonts w:ascii="Times New Roman" w:hAnsi="Times New Roman"/>
          <w:color w:val="333333"/>
          <w:sz w:val="28"/>
          <w:szCs w:val="28"/>
          <w:lang w:val="ru-RU"/>
        </w:rPr>
        <w:t>життя населення.</w:t>
      </w:r>
    </w:p>
    <w:p w:rsidR="002F21E4" w:rsidRPr="009034D3" w:rsidRDefault="002F21E4" w:rsidP="005F1E90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b/>
          <w:bCs/>
          <w:color w:val="333333"/>
          <w:sz w:val="28"/>
          <w:szCs w:val="28"/>
          <w:lang w:val="ru-RU"/>
        </w:rPr>
        <w:t>Пропозиції для інвесторів</w:t>
      </w:r>
    </w:p>
    <w:p w:rsidR="002F21E4" w:rsidRPr="009034D3" w:rsidRDefault="002F21E4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Сприятливі природо-кліматичні умови розміщення громади створює можливості для розвитку таких видів діяльності як:</w:t>
      </w:r>
    </w:p>
    <w:p w:rsidR="002F21E4" w:rsidRPr="009034D3" w:rsidRDefault="002F21E4" w:rsidP="009034D3">
      <w:pPr>
        <w:shd w:val="clear" w:color="auto" w:fill="FFFFFF"/>
        <w:spacing w:after="150" w:line="240" w:lineRule="auto"/>
        <w:ind w:left="720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Ø  харчова та переробна промисловість;</w:t>
      </w:r>
    </w:p>
    <w:p w:rsidR="002F21E4" w:rsidRPr="009034D3" w:rsidRDefault="002F21E4" w:rsidP="009034D3">
      <w:pPr>
        <w:shd w:val="clear" w:color="auto" w:fill="FFFFFF"/>
        <w:spacing w:after="150" w:line="240" w:lineRule="auto"/>
        <w:ind w:left="720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Ø  тепличне господарство;</w:t>
      </w:r>
    </w:p>
    <w:p w:rsidR="002F21E4" w:rsidRPr="009034D3" w:rsidRDefault="002F21E4" w:rsidP="009034D3">
      <w:pPr>
        <w:shd w:val="clear" w:color="auto" w:fill="FFFFFF"/>
        <w:spacing w:after="150" w:line="240" w:lineRule="auto"/>
        <w:ind w:left="720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Ø  вирощування садових культур;</w:t>
      </w:r>
    </w:p>
    <w:p w:rsidR="002F21E4" w:rsidRPr="009034D3" w:rsidRDefault="002F21E4" w:rsidP="009034D3">
      <w:pPr>
        <w:shd w:val="clear" w:color="auto" w:fill="FFFFFF"/>
        <w:spacing w:after="150" w:line="240" w:lineRule="auto"/>
        <w:ind w:left="720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Ø  вирощування ягід, овочів;</w:t>
      </w:r>
    </w:p>
    <w:p w:rsidR="002F21E4" w:rsidRPr="009034D3" w:rsidRDefault="002F21E4" w:rsidP="009034D3">
      <w:pPr>
        <w:shd w:val="clear" w:color="auto" w:fill="FFFFFF"/>
        <w:spacing w:after="150" w:line="240" w:lineRule="auto"/>
        <w:ind w:left="720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lastRenderedPageBreak/>
        <w:t>Ø  бджільництво, рибальство, тваринництво, птахівництво;</w:t>
      </w:r>
    </w:p>
    <w:p w:rsidR="002F21E4" w:rsidRPr="009034D3" w:rsidRDefault="002F21E4" w:rsidP="009034D3">
      <w:pPr>
        <w:shd w:val="clear" w:color="auto" w:fill="FFFFFF"/>
        <w:spacing w:after="150" w:line="240" w:lineRule="auto"/>
        <w:ind w:left="720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 xml:space="preserve">Ø  </w:t>
      </w:r>
      <w:r w:rsidR="008E005E">
        <w:rPr>
          <w:rFonts w:ascii="Times New Roman" w:hAnsi="Times New Roman"/>
          <w:color w:val="333333"/>
          <w:sz w:val="28"/>
          <w:szCs w:val="28"/>
          <w:lang w:val="ru-RU"/>
        </w:rPr>
        <w:t>зелений туризм</w:t>
      </w:r>
      <w:r w:rsidR="009E04B3">
        <w:rPr>
          <w:rFonts w:ascii="Times New Roman" w:hAnsi="Times New Roman"/>
          <w:color w:val="333333"/>
          <w:sz w:val="28"/>
          <w:szCs w:val="28"/>
          <w:lang w:val="ru-RU"/>
        </w:rPr>
        <w:t>,</w:t>
      </w:r>
      <w:r w:rsidR="009E04B3" w:rsidRPr="009E04B3">
        <w:rPr>
          <w:rFonts w:ascii="Times New Roman" w:hAnsi="Times New Roman"/>
          <w:color w:val="333333"/>
          <w:sz w:val="28"/>
          <w:szCs w:val="28"/>
          <w:lang w:val="ru-RU"/>
        </w:rPr>
        <w:t xml:space="preserve"> </w:t>
      </w:r>
      <w:r w:rsidR="009E04B3">
        <w:rPr>
          <w:rFonts w:ascii="Times New Roman" w:hAnsi="Times New Roman"/>
          <w:color w:val="333333"/>
          <w:sz w:val="28"/>
          <w:szCs w:val="28"/>
          <w:lang w:val="ru-RU"/>
        </w:rPr>
        <w:t>с</w:t>
      </w:r>
      <w:r w:rsidR="009E04B3" w:rsidRPr="005F1E90">
        <w:rPr>
          <w:rFonts w:ascii="Times New Roman" w:hAnsi="Times New Roman"/>
          <w:color w:val="333333"/>
          <w:sz w:val="28"/>
          <w:szCs w:val="28"/>
          <w:lang w:val="ru-RU"/>
        </w:rPr>
        <w:t xml:space="preserve">анаторно </w:t>
      </w:r>
      <w:r w:rsidR="009E04B3">
        <w:rPr>
          <w:rFonts w:ascii="Times New Roman" w:hAnsi="Times New Roman"/>
          <w:color w:val="333333"/>
          <w:sz w:val="28"/>
          <w:szCs w:val="28"/>
        </w:rPr>
        <w:t>– курортне лікування</w:t>
      </w: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;</w:t>
      </w:r>
    </w:p>
    <w:p w:rsidR="002F21E4" w:rsidRDefault="002F21E4" w:rsidP="009034D3">
      <w:pPr>
        <w:shd w:val="clear" w:color="auto" w:fill="FFFFFF"/>
        <w:spacing w:after="150" w:line="240" w:lineRule="auto"/>
        <w:ind w:left="720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color w:val="333333"/>
          <w:sz w:val="28"/>
          <w:szCs w:val="28"/>
          <w:lang w:val="ru-RU"/>
        </w:rPr>
        <w:t>Ø  логістика.</w:t>
      </w:r>
    </w:p>
    <w:p w:rsidR="008E005E" w:rsidRPr="009034D3" w:rsidRDefault="008E005E" w:rsidP="009034D3">
      <w:pPr>
        <w:shd w:val="clear" w:color="auto" w:fill="FFFFFF"/>
        <w:spacing w:after="150" w:line="240" w:lineRule="auto"/>
        <w:ind w:left="720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</w:p>
    <w:p w:rsidR="002F21E4" w:rsidRPr="009034D3" w:rsidRDefault="002F21E4" w:rsidP="005F1E90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9034D3">
        <w:rPr>
          <w:rFonts w:ascii="Times New Roman" w:hAnsi="Times New Roman"/>
          <w:b/>
          <w:bCs/>
          <w:color w:val="333333"/>
          <w:sz w:val="28"/>
          <w:szCs w:val="28"/>
          <w:lang w:val="ru-RU"/>
        </w:rPr>
        <w:t>Контактна інформація</w:t>
      </w:r>
    </w:p>
    <w:p w:rsidR="002F21E4" w:rsidRPr="00F1707D" w:rsidRDefault="009C31CF" w:rsidP="005F1E90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/>
          <w:b/>
          <w:color w:val="333333"/>
          <w:sz w:val="32"/>
          <w:szCs w:val="32"/>
          <w:lang w:val="ru-RU"/>
        </w:rPr>
      </w:pPr>
      <w:r w:rsidRPr="00F1707D">
        <w:rPr>
          <w:rFonts w:ascii="Times New Roman" w:hAnsi="Times New Roman"/>
          <w:b/>
          <w:color w:val="333333"/>
          <w:sz w:val="32"/>
          <w:szCs w:val="32"/>
          <w:lang w:val="ru-RU"/>
        </w:rPr>
        <w:t>Срібнянська селищна рада</w:t>
      </w:r>
    </w:p>
    <w:p w:rsidR="002F21E4" w:rsidRPr="00F1707D" w:rsidRDefault="002F21E4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F1707D">
        <w:rPr>
          <w:rFonts w:ascii="Times New Roman" w:hAnsi="Times New Roman"/>
          <w:b/>
          <w:color w:val="333333"/>
          <w:sz w:val="28"/>
          <w:szCs w:val="28"/>
          <w:lang w:val="ru-RU"/>
        </w:rPr>
        <w:t xml:space="preserve"> </w:t>
      </w:r>
      <w:r w:rsidR="009C31CF" w:rsidRPr="00F1707D">
        <w:rPr>
          <w:rFonts w:ascii="Times New Roman" w:hAnsi="Times New Roman"/>
          <w:b/>
          <w:color w:val="333333"/>
          <w:sz w:val="28"/>
          <w:szCs w:val="28"/>
          <w:lang w:val="ru-RU"/>
        </w:rPr>
        <w:tab/>
      </w:r>
      <w:r w:rsidR="009C31CF" w:rsidRPr="00F1707D">
        <w:rPr>
          <w:rFonts w:ascii="Times New Roman" w:hAnsi="Times New Roman"/>
          <w:color w:val="333333"/>
          <w:sz w:val="28"/>
          <w:szCs w:val="28"/>
          <w:lang w:val="ru-RU"/>
        </w:rPr>
        <w:t>17300</w:t>
      </w:r>
      <w:r w:rsidRPr="00F1707D">
        <w:rPr>
          <w:rFonts w:ascii="Times New Roman" w:hAnsi="Times New Roman"/>
          <w:color w:val="333333"/>
          <w:sz w:val="28"/>
          <w:szCs w:val="28"/>
          <w:lang w:val="ru-RU"/>
        </w:rPr>
        <w:t xml:space="preserve">, </w:t>
      </w:r>
      <w:r w:rsidR="006472B8" w:rsidRPr="00F1707D">
        <w:rPr>
          <w:rFonts w:ascii="Times New Roman" w:hAnsi="Times New Roman"/>
          <w:color w:val="333333"/>
          <w:sz w:val="28"/>
          <w:szCs w:val="28"/>
          <w:lang w:val="ru-RU"/>
        </w:rPr>
        <w:t xml:space="preserve">Чернігівська </w:t>
      </w:r>
      <w:r w:rsidRPr="00F1707D">
        <w:rPr>
          <w:rFonts w:ascii="Times New Roman" w:hAnsi="Times New Roman"/>
          <w:color w:val="333333"/>
          <w:sz w:val="28"/>
          <w:szCs w:val="28"/>
          <w:lang w:val="ru-RU"/>
        </w:rPr>
        <w:t xml:space="preserve">область, </w:t>
      </w:r>
      <w:r w:rsidR="009C31CF" w:rsidRPr="00F1707D">
        <w:rPr>
          <w:rFonts w:ascii="Times New Roman" w:hAnsi="Times New Roman"/>
          <w:color w:val="333333"/>
          <w:sz w:val="28"/>
          <w:szCs w:val="28"/>
          <w:lang w:val="ru-RU"/>
        </w:rPr>
        <w:t>Срібнянський район</w:t>
      </w:r>
      <w:r w:rsidRPr="00F1707D">
        <w:rPr>
          <w:rFonts w:ascii="Times New Roman" w:hAnsi="Times New Roman"/>
          <w:color w:val="333333"/>
          <w:sz w:val="28"/>
          <w:szCs w:val="28"/>
          <w:lang w:val="ru-RU"/>
        </w:rPr>
        <w:t>, с</w:t>
      </w:r>
      <w:r w:rsidR="009C31CF" w:rsidRPr="00F1707D">
        <w:rPr>
          <w:rFonts w:ascii="Times New Roman" w:hAnsi="Times New Roman"/>
          <w:color w:val="333333"/>
          <w:sz w:val="28"/>
          <w:szCs w:val="28"/>
          <w:lang w:val="ru-RU"/>
        </w:rPr>
        <w:t>мт</w:t>
      </w:r>
      <w:r w:rsidRPr="00F1707D">
        <w:rPr>
          <w:rFonts w:ascii="Times New Roman" w:hAnsi="Times New Roman"/>
          <w:color w:val="333333"/>
          <w:sz w:val="28"/>
          <w:szCs w:val="28"/>
          <w:lang w:val="ru-RU"/>
        </w:rPr>
        <w:t xml:space="preserve">. </w:t>
      </w:r>
      <w:r w:rsidR="009C31CF" w:rsidRPr="00F1707D">
        <w:rPr>
          <w:rFonts w:ascii="Times New Roman" w:hAnsi="Times New Roman"/>
          <w:color w:val="333333"/>
          <w:sz w:val="28"/>
          <w:szCs w:val="28"/>
          <w:lang w:val="ru-RU"/>
        </w:rPr>
        <w:t>Срібне</w:t>
      </w:r>
      <w:r w:rsidRPr="00F1707D">
        <w:rPr>
          <w:rFonts w:ascii="Times New Roman" w:hAnsi="Times New Roman"/>
          <w:color w:val="333333"/>
          <w:sz w:val="28"/>
          <w:szCs w:val="28"/>
          <w:lang w:val="ru-RU"/>
        </w:rPr>
        <w:t xml:space="preserve">, вул. </w:t>
      </w:r>
      <w:r w:rsidR="009C31CF" w:rsidRPr="00F1707D">
        <w:rPr>
          <w:rFonts w:ascii="Times New Roman" w:hAnsi="Times New Roman"/>
          <w:color w:val="333333"/>
          <w:sz w:val="28"/>
          <w:szCs w:val="28"/>
          <w:lang w:val="ru-RU"/>
        </w:rPr>
        <w:t>Миру</w:t>
      </w:r>
      <w:r w:rsidRPr="00F1707D">
        <w:rPr>
          <w:rFonts w:ascii="Times New Roman" w:hAnsi="Times New Roman"/>
          <w:color w:val="333333"/>
          <w:sz w:val="28"/>
          <w:szCs w:val="28"/>
          <w:lang w:val="ru-RU"/>
        </w:rPr>
        <w:t xml:space="preserve"> 43</w:t>
      </w:r>
      <w:r w:rsidR="009C31CF" w:rsidRPr="00F1707D">
        <w:rPr>
          <w:rFonts w:ascii="Times New Roman" w:hAnsi="Times New Roman"/>
          <w:color w:val="333333"/>
          <w:sz w:val="28"/>
          <w:szCs w:val="28"/>
          <w:lang w:val="ru-RU"/>
        </w:rPr>
        <w:t>,а</w:t>
      </w:r>
    </w:p>
    <w:p w:rsidR="002F21E4" w:rsidRPr="00F1707D" w:rsidRDefault="002F21E4" w:rsidP="009034D3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F1707D">
        <w:rPr>
          <w:rFonts w:ascii="Times New Roman" w:hAnsi="Times New Roman"/>
          <w:color w:val="333333"/>
          <w:sz w:val="28"/>
          <w:szCs w:val="28"/>
          <w:lang w:val="ru-RU"/>
        </w:rPr>
        <w:t>С</w:t>
      </w:r>
      <w:r w:rsidR="009C31CF" w:rsidRPr="00F1707D">
        <w:rPr>
          <w:rFonts w:ascii="Times New Roman" w:hAnsi="Times New Roman"/>
          <w:color w:val="333333"/>
          <w:sz w:val="28"/>
          <w:szCs w:val="28"/>
          <w:lang w:val="ru-RU"/>
        </w:rPr>
        <w:t>екретар селищної ради Мартинюк Ірина Івнівна</w:t>
      </w:r>
    </w:p>
    <w:p w:rsidR="009C31CF" w:rsidRPr="00F1707D" w:rsidRDefault="002F21E4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sz w:val="28"/>
          <w:szCs w:val="28"/>
        </w:rPr>
      </w:pPr>
      <w:r w:rsidRPr="00F1707D">
        <w:rPr>
          <w:rFonts w:ascii="Times New Roman" w:hAnsi="Times New Roman"/>
          <w:color w:val="333333"/>
          <w:sz w:val="28"/>
          <w:szCs w:val="28"/>
          <w:lang w:val="ru-RU"/>
        </w:rPr>
        <w:t>(0</w:t>
      </w:r>
      <w:r w:rsidR="009C31CF" w:rsidRPr="00F1707D">
        <w:rPr>
          <w:rFonts w:ascii="Times New Roman" w:hAnsi="Times New Roman"/>
          <w:color w:val="333333"/>
          <w:sz w:val="28"/>
          <w:szCs w:val="28"/>
          <w:lang w:val="ru-RU"/>
        </w:rPr>
        <w:t>4639</w:t>
      </w:r>
      <w:r w:rsidRPr="00F1707D">
        <w:rPr>
          <w:rFonts w:ascii="Times New Roman" w:hAnsi="Times New Roman"/>
          <w:color w:val="333333"/>
          <w:sz w:val="28"/>
          <w:szCs w:val="28"/>
          <w:lang w:val="ru-RU"/>
        </w:rPr>
        <w:t xml:space="preserve">) </w:t>
      </w:r>
      <w:r w:rsidR="009C31CF" w:rsidRPr="00F1707D">
        <w:rPr>
          <w:rFonts w:ascii="Times New Roman" w:hAnsi="Times New Roman"/>
          <w:color w:val="333333"/>
          <w:sz w:val="28"/>
          <w:szCs w:val="28"/>
          <w:lang w:val="ru-RU"/>
        </w:rPr>
        <w:t>2-13-01</w:t>
      </w:r>
      <w:r w:rsidRPr="00F1707D">
        <w:rPr>
          <w:rFonts w:ascii="Times New Roman" w:hAnsi="Times New Roman"/>
          <w:color w:val="333333"/>
          <w:sz w:val="28"/>
          <w:szCs w:val="28"/>
          <w:lang w:val="ru-RU"/>
        </w:rPr>
        <w:t>,  </w:t>
      </w:r>
      <w:r w:rsidR="009C31CF" w:rsidRPr="00F1707D">
        <w:rPr>
          <w:rFonts w:ascii="Times New Roman" w:hAnsi="Times New Roman"/>
          <w:sz w:val="28"/>
          <w:szCs w:val="28"/>
        </w:rPr>
        <w:t>Е-</w:t>
      </w:r>
      <w:r w:rsidR="009C31CF" w:rsidRPr="00F1707D">
        <w:rPr>
          <w:rFonts w:ascii="Times New Roman" w:hAnsi="Times New Roman"/>
          <w:sz w:val="28"/>
          <w:szCs w:val="28"/>
          <w:lang w:val="en-US"/>
        </w:rPr>
        <w:t>mail</w:t>
      </w:r>
      <w:r w:rsidR="009C31CF" w:rsidRPr="00F1707D">
        <w:rPr>
          <w:rFonts w:ascii="Times New Roman" w:hAnsi="Times New Roman"/>
          <w:sz w:val="28"/>
          <w:szCs w:val="28"/>
        </w:rPr>
        <w:t>: sribnesrada @</w:t>
      </w:r>
      <w:r w:rsidR="009C31CF" w:rsidRPr="00F1707D">
        <w:rPr>
          <w:rFonts w:ascii="Times New Roman" w:hAnsi="Times New Roman"/>
          <w:sz w:val="28"/>
          <w:szCs w:val="28"/>
          <w:lang w:val="en-US"/>
        </w:rPr>
        <w:t>gmail</w:t>
      </w:r>
      <w:r w:rsidR="009C31CF" w:rsidRPr="00F1707D">
        <w:rPr>
          <w:rFonts w:ascii="Times New Roman" w:hAnsi="Times New Roman"/>
          <w:sz w:val="28"/>
          <w:szCs w:val="28"/>
        </w:rPr>
        <w:t>.</w:t>
      </w:r>
      <w:r w:rsidR="009C31CF" w:rsidRPr="00F1707D">
        <w:rPr>
          <w:rFonts w:ascii="Times New Roman" w:hAnsi="Times New Roman"/>
          <w:sz w:val="28"/>
          <w:szCs w:val="28"/>
          <w:lang w:val="en-US"/>
        </w:rPr>
        <w:t>com</w:t>
      </w:r>
      <w:r w:rsidR="009C31CF" w:rsidRPr="00F1707D">
        <w:rPr>
          <w:rFonts w:ascii="Times New Roman" w:hAnsi="Times New Roman"/>
          <w:sz w:val="28"/>
          <w:szCs w:val="28"/>
        </w:rPr>
        <w:t xml:space="preserve"> </w:t>
      </w:r>
    </w:p>
    <w:p w:rsidR="002F21E4" w:rsidRPr="00F1707D" w:rsidRDefault="002F21E4" w:rsidP="009034D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F1707D">
        <w:rPr>
          <w:rFonts w:ascii="Times New Roman" w:hAnsi="Times New Roman"/>
          <w:color w:val="333333"/>
          <w:sz w:val="28"/>
          <w:szCs w:val="28"/>
          <w:lang w:val="ru-RU"/>
        </w:rPr>
        <w:t xml:space="preserve">Код ЄДРПОУ </w:t>
      </w:r>
      <w:r w:rsidR="009C31CF" w:rsidRPr="00F1707D">
        <w:rPr>
          <w:rFonts w:ascii="Times New Roman" w:hAnsi="Times New Roman"/>
          <w:snapToGrid w:val="0"/>
          <w:sz w:val="28"/>
          <w:szCs w:val="28"/>
        </w:rPr>
        <w:t>04412573</w:t>
      </w:r>
      <w:r w:rsidRPr="00F1707D">
        <w:rPr>
          <w:rFonts w:ascii="Times New Roman" w:hAnsi="Times New Roman"/>
          <w:color w:val="333333"/>
          <w:sz w:val="28"/>
          <w:szCs w:val="28"/>
          <w:lang w:val="ru-RU"/>
        </w:rPr>
        <w:t>, р/р 3541</w:t>
      </w:r>
      <w:r w:rsidR="006472B8" w:rsidRPr="00F1707D">
        <w:rPr>
          <w:rFonts w:ascii="Times New Roman" w:hAnsi="Times New Roman"/>
          <w:color w:val="333333"/>
          <w:sz w:val="28"/>
          <w:szCs w:val="28"/>
          <w:lang w:val="ru-RU"/>
        </w:rPr>
        <w:t>3026040800</w:t>
      </w:r>
      <w:r w:rsidRPr="00F1707D">
        <w:rPr>
          <w:rFonts w:ascii="Times New Roman" w:hAnsi="Times New Roman"/>
          <w:color w:val="333333"/>
          <w:sz w:val="28"/>
          <w:szCs w:val="28"/>
          <w:lang w:val="ru-RU"/>
        </w:rPr>
        <w:t xml:space="preserve">, МФО </w:t>
      </w:r>
      <w:r w:rsidR="006472B8" w:rsidRPr="00F1707D">
        <w:rPr>
          <w:rFonts w:ascii="Times New Roman" w:hAnsi="Times New Roman"/>
          <w:color w:val="333333"/>
          <w:sz w:val="28"/>
          <w:szCs w:val="28"/>
          <w:lang w:val="ru-RU"/>
        </w:rPr>
        <w:t>853592</w:t>
      </w:r>
      <w:r w:rsidRPr="00F1707D">
        <w:rPr>
          <w:rFonts w:ascii="Times New Roman" w:hAnsi="Times New Roman"/>
          <w:color w:val="333333"/>
          <w:sz w:val="28"/>
          <w:szCs w:val="28"/>
          <w:lang w:val="ru-RU"/>
        </w:rPr>
        <w:t xml:space="preserve">, в ГУДКСУ у </w:t>
      </w:r>
      <w:r w:rsidR="006472B8" w:rsidRPr="00F1707D">
        <w:rPr>
          <w:rFonts w:ascii="Times New Roman" w:hAnsi="Times New Roman"/>
          <w:color w:val="333333"/>
          <w:sz w:val="28"/>
          <w:szCs w:val="28"/>
          <w:lang w:val="ru-RU"/>
        </w:rPr>
        <w:t>Чернігівській області</w:t>
      </w:r>
      <w:r w:rsidRPr="00F1707D">
        <w:rPr>
          <w:rFonts w:ascii="Times New Roman" w:hAnsi="Times New Roman"/>
          <w:color w:val="333333"/>
          <w:sz w:val="28"/>
          <w:szCs w:val="28"/>
          <w:lang w:val="ru-RU"/>
        </w:rPr>
        <w:t>.</w:t>
      </w:r>
    </w:p>
    <w:p w:rsidR="002F21E4" w:rsidRPr="002F21E4" w:rsidRDefault="002F21E4" w:rsidP="002F21E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F21E4" w:rsidRDefault="002F21E4" w:rsidP="002F21E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F21E4" w:rsidRDefault="002F21E4" w:rsidP="002F21E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F21E4" w:rsidRDefault="002F21E4" w:rsidP="002F21E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F21E4" w:rsidRDefault="002F21E4" w:rsidP="002F21E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F21E4" w:rsidRDefault="002F21E4" w:rsidP="002F21E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F21E4" w:rsidRDefault="002F21E4"/>
    <w:p w:rsidR="002F21E4" w:rsidRDefault="002F21E4"/>
    <w:sectPr w:rsidR="002F21E4" w:rsidSect="002F21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UkrainianPragma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A650B"/>
    <w:multiLevelType w:val="multilevel"/>
    <w:tmpl w:val="21F89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F762C5"/>
    <w:multiLevelType w:val="multilevel"/>
    <w:tmpl w:val="DE82BB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6A5049D4"/>
    <w:multiLevelType w:val="multilevel"/>
    <w:tmpl w:val="36EC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B4748E"/>
    <w:rsid w:val="000C5ADD"/>
    <w:rsid w:val="002F21E4"/>
    <w:rsid w:val="00301BFA"/>
    <w:rsid w:val="00360954"/>
    <w:rsid w:val="003728CB"/>
    <w:rsid w:val="0040037D"/>
    <w:rsid w:val="00453A87"/>
    <w:rsid w:val="0049350E"/>
    <w:rsid w:val="00506F53"/>
    <w:rsid w:val="00526424"/>
    <w:rsid w:val="005978FF"/>
    <w:rsid w:val="005F1E90"/>
    <w:rsid w:val="00617F2D"/>
    <w:rsid w:val="006472B8"/>
    <w:rsid w:val="00731AE9"/>
    <w:rsid w:val="00746CF9"/>
    <w:rsid w:val="007E29AA"/>
    <w:rsid w:val="0086589D"/>
    <w:rsid w:val="008E005E"/>
    <w:rsid w:val="009034D3"/>
    <w:rsid w:val="009221B2"/>
    <w:rsid w:val="009A0077"/>
    <w:rsid w:val="009C31CF"/>
    <w:rsid w:val="009E04B3"/>
    <w:rsid w:val="00A0368E"/>
    <w:rsid w:val="00A72713"/>
    <w:rsid w:val="00A94825"/>
    <w:rsid w:val="00AE4D95"/>
    <w:rsid w:val="00B44D50"/>
    <w:rsid w:val="00B4748E"/>
    <w:rsid w:val="00B8267B"/>
    <w:rsid w:val="00C817AE"/>
    <w:rsid w:val="00CC351D"/>
    <w:rsid w:val="00D142A6"/>
    <w:rsid w:val="00D539B7"/>
    <w:rsid w:val="00D7447B"/>
    <w:rsid w:val="00EF2015"/>
    <w:rsid w:val="00F02B44"/>
    <w:rsid w:val="00F1707D"/>
    <w:rsid w:val="00FA0882"/>
    <w:rsid w:val="00FB225A"/>
    <w:rsid w:val="00FB6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F21E4"/>
    <w:pPr>
      <w:spacing w:after="200" w:line="276" w:lineRule="auto"/>
    </w:pPr>
    <w:rPr>
      <w:rFonts w:ascii="Calibri" w:hAnsi="Calibri"/>
      <w:sz w:val="22"/>
      <w:szCs w:val="22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rsid w:val="002F21E4"/>
    <w:pPr>
      <w:spacing w:after="0" w:line="240" w:lineRule="auto"/>
      <w:jc w:val="both"/>
    </w:pPr>
    <w:rPr>
      <w:rFonts w:ascii="UkrainianPragmatica" w:hAnsi="UkrainianPragmatica"/>
      <w:color w:val="000000"/>
      <w:sz w:val="20"/>
      <w:szCs w:val="20"/>
      <w:lang/>
    </w:rPr>
  </w:style>
  <w:style w:type="character" w:customStyle="1" w:styleId="a4">
    <w:name w:val="Основной текст Знак"/>
    <w:link w:val="a3"/>
    <w:locked/>
    <w:rsid w:val="002F21E4"/>
    <w:rPr>
      <w:rFonts w:ascii="UkrainianPragmatica" w:hAnsi="UkrainianPragmatica"/>
      <w:color w:val="000000"/>
      <w:lang w:eastAsia="ru-RU" w:bidi="ar-SA"/>
    </w:rPr>
  </w:style>
  <w:style w:type="character" w:customStyle="1" w:styleId="apple-converted-space">
    <w:name w:val="apple-converted-space"/>
    <w:rsid w:val="002F21E4"/>
    <w:rPr>
      <w:rFonts w:cs="Times New Roman"/>
    </w:rPr>
  </w:style>
  <w:style w:type="paragraph" w:customStyle="1" w:styleId="normal">
    <w:name w:val="normal"/>
    <w:rsid w:val="002F21E4"/>
    <w:rPr>
      <w:color w:val="000000"/>
      <w:lang w:eastAsia="ru-RU"/>
    </w:rPr>
  </w:style>
  <w:style w:type="character" w:styleId="a5">
    <w:name w:val="Strong"/>
    <w:qFormat/>
    <w:rsid w:val="002F21E4"/>
    <w:rPr>
      <w:b/>
      <w:bCs/>
    </w:rPr>
  </w:style>
  <w:style w:type="paragraph" w:styleId="a6">
    <w:name w:val="Normal (Web)"/>
    <w:basedOn w:val="a"/>
    <w:rsid w:val="002F21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/>
    </w:rPr>
  </w:style>
  <w:style w:type="character" w:styleId="a7">
    <w:name w:val="Hyperlink"/>
    <w:basedOn w:val="a0"/>
    <w:rsid w:val="002F21E4"/>
    <w:rPr>
      <w:color w:val="0000FF"/>
      <w:u w:val="single"/>
    </w:rPr>
  </w:style>
  <w:style w:type="character" w:styleId="a8">
    <w:name w:val="Emphasis"/>
    <w:basedOn w:val="a0"/>
    <w:qFormat/>
    <w:rsid w:val="002F21E4"/>
    <w:rPr>
      <w:i/>
      <w:iCs/>
    </w:rPr>
  </w:style>
  <w:style w:type="paragraph" w:customStyle="1" w:styleId="1">
    <w:name w:val=" Знак Знак1 Знак Знак Знак Знак Знак Знак Знак Знак Знак Знак"/>
    <w:basedOn w:val="a"/>
    <w:rsid w:val="0049350E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Document Map"/>
    <w:basedOn w:val="a"/>
    <w:semiHidden/>
    <w:rsid w:val="005F1E90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2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4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5338</Words>
  <Characters>3043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ІНВЕСТИЦІЙНИЙ  ПАСПОРТ</vt:lpstr>
    </vt:vector>
  </TitlesOfParts>
  <Company>NhT</Company>
  <LinksUpToDate>false</LinksUpToDate>
  <CharactersWithSpaces>8365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ІНВЕСТИЦІЙНИЙ  ПАСПОРТ</dc:title>
  <dc:creator>ValentinaPavlovna</dc:creator>
  <cp:lastModifiedBy>Секретар</cp:lastModifiedBy>
  <cp:revision>2</cp:revision>
  <cp:lastPrinted>2018-02-02T12:34:00Z</cp:lastPrinted>
  <dcterms:created xsi:type="dcterms:W3CDTF">2020-07-07T05:16:00Z</dcterms:created>
  <dcterms:modified xsi:type="dcterms:W3CDTF">2020-07-07T05:16:00Z</dcterms:modified>
</cp:coreProperties>
</file>