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3504589" wp14:editId="59886293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A6511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D11D73"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F00098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126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F00098" w:rsidRPr="00F00098" w:rsidRDefault="00F00098" w:rsidP="00F00098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F00098">
        <w:rPr>
          <w:rFonts w:eastAsia="Calibri"/>
          <w:b/>
          <w:color w:val="000000"/>
          <w:sz w:val="28"/>
          <w:szCs w:val="28"/>
          <w:lang w:val="uk-UA" w:eastAsia="en-US"/>
        </w:rPr>
        <w:t>Про громадські слухання щодо реорганізації</w:t>
      </w:r>
    </w:p>
    <w:p w:rsidR="00F00098" w:rsidRPr="00F00098" w:rsidRDefault="00F00098" w:rsidP="00F00098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proofErr w:type="spellStart"/>
      <w:r w:rsidRPr="00F00098">
        <w:rPr>
          <w:rFonts w:eastAsia="Calibri"/>
          <w:b/>
          <w:color w:val="000000"/>
          <w:sz w:val="28"/>
          <w:szCs w:val="28"/>
          <w:lang w:val="uk-UA" w:eastAsia="en-US"/>
        </w:rPr>
        <w:t>Гурбинської</w:t>
      </w:r>
      <w:proofErr w:type="spellEnd"/>
      <w:r w:rsidRPr="00F0009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загальноосвітньої школи І-ІІІ ступенів</w:t>
      </w:r>
    </w:p>
    <w:p w:rsidR="00F00098" w:rsidRPr="00F00098" w:rsidRDefault="00F00098" w:rsidP="00F00098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proofErr w:type="spellStart"/>
      <w:r w:rsidRPr="00F00098">
        <w:rPr>
          <w:rFonts w:eastAsia="Calibri"/>
          <w:b/>
          <w:color w:val="000000"/>
          <w:sz w:val="28"/>
          <w:szCs w:val="28"/>
          <w:lang w:val="uk-UA" w:eastAsia="en-US"/>
        </w:rPr>
        <w:t>Срібнянської</w:t>
      </w:r>
      <w:proofErr w:type="spellEnd"/>
      <w:r w:rsidRPr="00F0009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селищної ради</w:t>
      </w:r>
    </w:p>
    <w:p w:rsidR="00F00098" w:rsidRPr="00F00098" w:rsidRDefault="00F00098" w:rsidP="00F00098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F00098">
        <w:rPr>
          <w:rFonts w:eastAsia="Calibri"/>
          <w:b/>
          <w:color w:val="000000"/>
          <w:sz w:val="28"/>
          <w:szCs w:val="28"/>
          <w:lang w:val="uk-UA" w:eastAsia="en-US"/>
        </w:rPr>
        <w:t>Чернігівської області</w:t>
      </w:r>
    </w:p>
    <w:p w:rsidR="00F00098" w:rsidRPr="00F00098" w:rsidRDefault="00F00098" w:rsidP="00F00098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F00098" w:rsidRPr="00F00098" w:rsidRDefault="00F00098" w:rsidP="00F00098">
      <w:pPr>
        <w:keepNext/>
        <w:ind w:firstLine="708"/>
        <w:jc w:val="both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метою реалізації членами територіальної громади свого права на участь у місцевому самоврядуванні, відповідно до Положення про громадські слухання на території </w:t>
      </w:r>
      <w:proofErr w:type="spellStart"/>
      <w:r w:rsidRPr="00F0009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F0009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ради, затвердженого рішенням першої сесії сьомого скликання від 11.11.2015 року, </w:t>
      </w:r>
      <w:r w:rsidRPr="00F00098">
        <w:rPr>
          <w:rFonts w:eastAsia="Calibri"/>
          <w:color w:val="000000"/>
          <w:sz w:val="28"/>
          <w:szCs w:val="28"/>
          <w:lang w:val="uk-UA" w:eastAsia="en-US"/>
        </w:rPr>
        <w:t xml:space="preserve">керуючись ст. 66 Закону України «Про освіту», ст.32 Закону України «Про повну загальну середню освіту»,  </w:t>
      </w:r>
      <w:r w:rsidRPr="00F00098">
        <w:rPr>
          <w:bCs/>
          <w:sz w:val="28"/>
          <w:szCs w:val="28"/>
          <w:lang w:val="uk-UA" w:eastAsia="uk-UA"/>
        </w:rPr>
        <w:t>п.20 ч.4 ст. 42, ч.8 ст. 59</w:t>
      </w:r>
      <w:r w:rsidRPr="00F00098">
        <w:rPr>
          <w:b/>
          <w:bCs/>
          <w:sz w:val="32"/>
          <w:szCs w:val="32"/>
          <w:lang w:val="uk-UA" w:eastAsia="uk-UA"/>
        </w:rPr>
        <w:t xml:space="preserve"> </w:t>
      </w:r>
      <w:r w:rsidRPr="00F00098">
        <w:rPr>
          <w:rFonts w:eastAsia="Calibri"/>
          <w:color w:val="000000"/>
          <w:sz w:val="28"/>
          <w:szCs w:val="28"/>
          <w:lang w:val="uk-UA" w:eastAsia="en-US"/>
        </w:rPr>
        <w:t xml:space="preserve">Закону України «Про місцеве самоврядування в Україні», </w:t>
      </w:r>
      <w:r w:rsidRPr="00F0009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зобов’язую:</w:t>
      </w:r>
    </w:p>
    <w:p w:rsidR="00F00098" w:rsidRPr="00F00098" w:rsidRDefault="00F00098" w:rsidP="00F00098">
      <w:pPr>
        <w:keepNext/>
        <w:ind w:firstLine="708"/>
        <w:jc w:val="both"/>
        <w:outlineLvl w:val="0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</w:p>
    <w:p w:rsidR="00F00098" w:rsidRDefault="00F00098" w:rsidP="00F00098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F00098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1. Опублікувати інформаційне повідомлення про винесення на громадське обговорення </w:t>
      </w:r>
      <w:proofErr w:type="spellStart"/>
      <w:r w:rsidRPr="00F00098">
        <w:rPr>
          <w:rFonts w:eastAsia="Calibri"/>
          <w:bCs/>
          <w:color w:val="000000"/>
          <w:sz w:val="28"/>
          <w:szCs w:val="28"/>
          <w:lang w:val="uk-UA" w:eastAsia="en-US"/>
        </w:rPr>
        <w:t>проєкту</w:t>
      </w:r>
      <w:proofErr w:type="spellEnd"/>
      <w:r w:rsidRPr="00F00098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рішення про реорганізацію </w:t>
      </w:r>
      <w:proofErr w:type="spellStart"/>
      <w:r w:rsidRPr="00F00098">
        <w:rPr>
          <w:rFonts w:eastAsia="Calibri"/>
          <w:color w:val="000000"/>
          <w:sz w:val="28"/>
          <w:szCs w:val="28"/>
          <w:lang w:val="uk-UA" w:eastAsia="en-US"/>
        </w:rPr>
        <w:t>Гурбинської</w:t>
      </w:r>
      <w:proofErr w:type="spellEnd"/>
      <w:r w:rsidRPr="00F00098">
        <w:rPr>
          <w:rFonts w:eastAsia="Calibri"/>
          <w:color w:val="000000"/>
          <w:sz w:val="28"/>
          <w:szCs w:val="28"/>
          <w:lang w:val="uk-UA" w:eastAsia="en-US"/>
        </w:rPr>
        <w:t xml:space="preserve"> загальноосвітньої школи І-ІІІ ступенів </w:t>
      </w:r>
      <w:proofErr w:type="spellStart"/>
      <w:r w:rsidRPr="00F00098">
        <w:rPr>
          <w:rFonts w:eastAsia="Calibri"/>
          <w:color w:val="000000"/>
          <w:sz w:val="28"/>
          <w:szCs w:val="28"/>
          <w:lang w:val="uk-UA" w:eastAsia="en-US"/>
        </w:rPr>
        <w:t>Срібнянської</w:t>
      </w:r>
      <w:proofErr w:type="spellEnd"/>
      <w:r w:rsidRPr="00F00098">
        <w:rPr>
          <w:rFonts w:eastAsia="Calibri"/>
          <w:color w:val="000000"/>
          <w:sz w:val="28"/>
          <w:szCs w:val="28"/>
          <w:lang w:val="uk-UA" w:eastAsia="en-US"/>
        </w:rPr>
        <w:t xml:space="preserve"> селищної ради Чернігівської області на офіційному сайті </w:t>
      </w:r>
      <w:proofErr w:type="spellStart"/>
      <w:r w:rsidRPr="00F00098">
        <w:rPr>
          <w:rFonts w:eastAsia="Calibri"/>
          <w:color w:val="000000"/>
          <w:sz w:val="28"/>
          <w:szCs w:val="28"/>
          <w:lang w:val="uk-UA" w:eastAsia="en-US"/>
        </w:rPr>
        <w:t>Срібнянської</w:t>
      </w:r>
      <w:proofErr w:type="spellEnd"/>
      <w:r w:rsidRPr="00F00098">
        <w:rPr>
          <w:rFonts w:eastAsia="Calibri"/>
          <w:color w:val="000000"/>
          <w:sz w:val="28"/>
          <w:szCs w:val="28"/>
          <w:lang w:val="uk-UA" w:eastAsia="en-US"/>
        </w:rPr>
        <w:t xml:space="preserve"> селищної ради (Додаток 1).</w:t>
      </w:r>
    </w:p>
    <w:p w:rsidR="00F00098" w:rsidRPr="00F00098" w:rsidRDefault="00F00098" w:rsidP="00F00098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</w:p>
    <w:p w:rsidR="00F00098" w:rsidRDefault="00F00098" w:rsidP="00F00098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2. Громадські слухання з обговорення питання щодо </w:t>
      </w:r>
      <w:r w:rsidRPr="00F0009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реорганізації </w:t>
      </w:r>
      <w:proofErr w:type="spellStart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Гурбинської</w:t>
      </w:r>
      <w:proofErr w:type="spellEnd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загальноосвітньої школи І-ІІІ ступенів </w:t>
      </w:r>
      <w:proofErr w:type="spellStart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селищної ради Чернігівської області провести в приміщенні </w:t>
      </w:r>
      <w:proofErr w:type="spellStart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Гурбинської</w:t>
      </w:r>
      <w:proofErr w:type="spellEnd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загальноосвітньої школи І-ІІІ ступенів </w:t>
      </w:r>
      <w:proofErr w:type="spellStart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селищної ради Чернігівської області 14 серпня 2021 року о 16.00 год.</w:t>
      </w:r>
    </w:p>
    <w:p w:rsidR="00F00098" w:rsidRPr="00F00098" w:rsidRDefault="00F00098" w:rsidP="00F00098">
      <w:pPr>
        <w:shd w:val="clear" w:color="auto" w:fill="FFFFFF"/>
        <w:ind w:firstLine="567"/>
        <w:jc w:val="both"/>
        <w:rPr>
          <w:color w:val="000000"/>
          <w:sz w:val="21"/>
          <w:szCs w:val="21"/>
          <w:lang w:val="uk-UA"/>
        </w:rPr>
      </w:pPr>
    </w:p>
    <w:p w:rsidR="00F00098" w:rsidRDefault="00F00098" w:rsidP="00F00098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3. Створити робочу групу з проведення громадських слухань (Додаток 2).</w:t>
      </w:r>
    </w:p>
    <w:p w:rsidR="00F00098" w:rsidRPr="00F00098" w:rsidRDefault="00F00098" w:rsidP="00F00098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00098" w:rsidRDefault="00F00098" w:rsidP="00F00098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4. По завершенню терміну на громадське обговорення та проведення громадських слухань запропонувати винести на розгляд чергової сесії селищної ради питання </w:t>
      </w:r>
      <w:r w:rsidRPr="00F00098">
        <w:rPr>
          <w:rFonts w:eastAsia="Calibri"/>
          <w:color w:val="000000"/>
          <w:sz w:val="28"/>
          <w:szCs w:val="28"/>
          <w:lang w:val="uk-UA" w:eastAsia="en-US"/>
        </w:rPr>
        <w:t xml:space="preserve">щодо реорганізації </w:t>
      </w:r>
      <w:proofErr w:type="spellStart"/>
      <w:r w:rsidRPr="00F00098">
        <w:rPr>
          <w:rFonts w:eastAsia="Calibri"/>
          <w:color w:val="000000"/>
          <w:sz w:val="28"/>
          <w:szCs w:val="28"/>
          <w:lang w:val="uk-UA" w:eastAsia="en-US"/>
        </w:rPr>
        <w:t>Гурбинської</w:t>
      </w:r>
      <w:proofErr w:type="spellEnd"/>
      <w:r w:rsidRPr="00F00098">
        <w:rPr>
          <w:rFonts w:eastAsia="Calibri"/>
          <w:color w:val="000000"/>
          <w:sz w:val="28"/>
          <w:szCs w:val="28"/>
          <w:lang w:val="uk-UA" w:eastAsia="en-US"/>
        </w:rPr>
        <w:t xml:space="preserve"> загальноосвітньої школи І-ІІІ ступенів </w:t>
      </w:r>
      <w:proofErr w:type="spellStart"/>
      <w:r w:rsidRPr="00F00098">
        <w:rPr>
          <w:rFonts w:eastAsia="Calibri"/>
          <w:color w:val="000000"/>
          <w:sz w:val="28"/>
          <w:szCs w:val="28"/>
          <w:lang w:val="uk-UA" w:eastAsia="en-US"/>
        </w:rPr>
        <w:t>Срібнянської</w:t>
      </w:r>
      <w:proofErr w:type="spellEnd"/>
      <w:r w:rsidRPr="00F00098">
        <w:rPr>
          <w:rFonts w:eastAsia="Calibri"/>
          <w:color w:val="000000"/>
          <w:sz w:val="28"/>
          <w:szCs w:val="28"/>
          <w:lang w:val="uk-UA" w:eastAsia="en-US"/>
        </w:rPr>
        <w:t xml:space="preserve"> селищної ради Чернігівської області.</w:t>
      </w:r>
    </w:p>
    <w:p w:rsidR="00F00098" w:rsidRPr="00F00098" w:rsidRDefault="00F00098" w:rsidP="00F00098">
      <w:pPr>
        <w:ind w:firstLine="567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F00098" w:rsidRDefault="00F00098" w:rsidP="00F00098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5. Відділу освіти, сім’ї, молоді та спорту </w:t>
      </w:r>
      <w:proofErr w:type="spellStart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селищної ради забезпечити організаційний супровід проведення громадських слухань та </w:t>
      </w: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запросити до участі у громадських слуханнях представників депутатського корпусу, органів самоорганізації населення, політичних партій, підприємств, установ та населення громади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00098" w:rsidRPr="00F00098" w:rsidRDefault="00F00098" w:rsidP="00F00098">
      <w:pPr>
        <w:shd w:val="clear" w:color="auto" w:fill="FFFFFF"/>
        <w:ind w:firstLine="567"/>
        <w:jc w:val="both"/>
        <w:rPr>
          <w:color w:val="000000"/>
          <w:sz w:val="21"/>
          <w:szCs w:val="21"/>
          <w:lang w:val="uk-UA"/>
        </w:rPr>
      </w:pPr>
    </w:p>
    <w:p w:rsidR="00F00098" w:rsidRPr="00F00098" w:rsidRDefault="00F00098" w:rsidP="00F00098">
      <w:pPr>
        <w:shd w:val="clear" w:color="auto" w:fill="FFFFFF"/>
        <w:tabs>
          <w:tab w:val="left" w:pos="567"/>
        </w:tabs>
        <w:jc w:val="both"/>
        <w:rPr>
          <w:color w:val="000000"/>
          <w:sz w:val="21"/>
          <w:szCs w:val="21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  </w:t>
      </w: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ab/>
        <w:t>6. Контроль за виконанням розпорядження покласти на начальника відділу освіти, сім’ї, молоді та спорту селищної ради Віталія НИКОНЕНКА.</w:t>
      </w:r>
    </w:p>
    <w:p w:rsidR="003B6CDD" w:rsidRDefault="003B6CDD" w:rsidP="003B6CDD">
      <w:pPr>
        <w:ind w:firstLine="567"/>
        <w:jc w:val="both"/>
        <w:rPr>
          <w:sz w:val="28"/>
          <w:szCs w:val="28"/>
          <w:lang w:val="uk-UA"/>
        </w:rPr>
      </w:pPr>
    </w:p>
    <w:p w:rsidR="00F00098" w:rsidRDefault="00F00098" w:rsidP="003B6CDD">
      <w:pPr>
        <w:ind w:firstLine="567"/>
        <w:jc w:val="both"/>
        <w:rPr>
          <w:sz w:val="28"/>
          <w:szCs w:val="28"/>
          <w:lang w:val="uk-UA"/>
        </w:rPr>
      </w:pPr>
    </w:p>
    <w:p w:rsidR="00F00098" w:rsidRDefault="00F00098" w:rsidP="003B6CDD">
      <w:pPr>
        <w:ind w:firstLine="567"/>
        <w:jc w:val="both"/>
        <w:rPr>
          <w:sz w:val="28"/>
          <w:szCs w:val="28"/>
          <w:lang w:val="uk-UA"/>
        </w:rPr>
      </w:pPr>
    </w:p>
    <w:p w:rsidR="00F00098" w:rsidRDefault="00F00098" w:rsidP="003B6CDD">
      <w:pPr>
        <w:ind w:firstLine="567"/>
        <w:jc w:val="both"/>
        <w:rPr>
          <w:sz w:val="28"/>
          <w:szCs w:val="28"/>
          <w:lang w:val="uk-UA"/>
        </w:rPr>
      </w:pPr>
    </w:p>
    <w:p w:rsidR="007D333E" w:rsidRDefault="000E4F71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  <w:r w:rsidRPr="000E4F71">
        <w:rPr>
          <w:bCs/>
          <w:color w:val="000000"/>
          <w:sz w:val="28"/>
          <w:szCs w:val="22"/>
          <w:lang w:val="uk-UA" w:eastAsia="uk-UA"/>
        </w:rPr>
        <w:t xml:space="preserve"> </w:t>
      </w:r>
      <w:r w:rsidRPr="000E4F71">
        <w:rPr>
          <w:b/>
          <w:bCs/>
          <w:color w:val="000000"/>
          <w:sz w:val="28"/>
          <w:szCs w:val="22"/>
          <w:lang w:val="uk-UA" w:eastAsia="uk-UA"/>
        </w:rPr>
        <w:t>Селищний голова                                                                   Олена ПАНЧЕНКО</w:t>
      </w:r>
    </w:p>
    <w:p w:rsidR="00370A16" w:rsidRDefault="00370A16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Default="00F00098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Додаток 1</w:t>
      </w: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до розпорядження селищного голови</w:t>
      </w:r>
    </w:p>
    <w:p w:rsidR="00F00098" w:rsidRPr="00F00098" w:rsidRDefault="00F00098" w:rsidP="00F0009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</w:t>
      </w:r>
      <w:proofErr w:type="spellStart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ві</w:t>
      </w:r>
      <w:proofErr w:type="spellEnd"/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д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22</w:t>
      </w: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.07.2021 р. №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126</w:t>
      </w:r>
    </w:p>
    <w:p w:rsidR="00F00098" w:rsidRPr="00F00098" w:rsidRDefault="00F00098" w:rsidP="00F00098">
      <w:pPr>
        <w:shd w:val="clear" w:color="auto" w:fill="FFFFFF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00098" w:rsidRPr="00F00098" w:rsidRDefault="00F00098" w:rsidP="00F00098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>Інформаційне повідомлення</w:t>
      </w:r>
    </w:p>
    <w:p w:rsidR="00F00098" w:rsidRPr="00F00098" w:rsidRDefault="00F00098" w:rsidP="00F00098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проведення громадського обговорення щодо реорганізації </w:t>
      </w:r>
      <w:proofErr w:type="spellStart"/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>Гурбинської</w:t>
      </w:r>
      <w:proofErr w:type="spellEnd"/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загальноосвітньої школи І-ІІІ ступенів </w:t>
      </w:r>
      <w:proofErr w:type="spellStart"/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селищної ради Чернігівської області  у  </w:t>
      </w:r>
      <w:proofErr w:type="spellStart"/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>Гурбинську</w:t>
      </w:r>
      <w:proofErr w:type="spellEnd"/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загальноосвітню школу І-ІІ ступенів </w:t>
      </w:r>
      <w:proofErr w:type="spellStart"/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селищної ради Чернігівської області</w:t>
      </w:r>
    </w:p>
    <w:p w:rsidR="00F00098" w:rsidRPr="00F00098" w:rsidRDefault="00F00098" w:rsidP="00F00098">
      <w:pPr>
        <w:shd w:val="clear" w:color="auto" w:fill="FFFFFF"/>
        <w:jc w:val="center"/>
        <w:rPr>
          <w:sz w:val="21"/>
          <w:szCs w:val="21"/>
          <w:lang w:val="uk-UA"/>
        </w:rPr>
      </w:pPr>
    </w:p>
    <w:p w:rsidR="00F00098" w:rsidRPr="00F00098" w:rsidRDefault="00F00098" w:rsidP="00F00098">
      <w:pPr>
        <w:numPr>
          <w:ilvl w:val="0"/>
          <w:numId w:val="49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00098">
        <w:rPr>
          <w:sz w:val="30"/>
          <w:szCs w:val="30"/>
          <w:bdr w:val="none" w:sz="0" w:space="0" w:color="auto" w:frame="1"/>
          <w:lang w:val="uk-UA"/>
        </w:rPr>
        <w:t xml:space="preserve">Найменування організатора громадського обговорення: </w:t>
      </w:r>
      <w:proofErr w:type="spellStart"/>
      <w:r w:rsidRPr="00F00098">
        <w:rPr>
          <w:sz w:val="30"/>
          <w:szCs w:val="30"/>
          <w:bdr w:val="none" w:sz="0" w:space="0" w:color="auto" w:frame="1"/>
          <w:lang w:val="uk-UA"/>
        </w:rPr>
        <w:t> Срібнянськ</w:t>
      </w:r>
      <w:proofErr w:type="spellEnd"/>
      <w:r w:rsidRPr="00F00098">
        <w:rPr>
          <w:sz w:val="30"/>
          <w:szCs w:val="30"/>
          <w:bdr w:val="none" w:sz="0" w:space="0" w:color="auto" w:frame="1"/>
          <w:lang w:val="uk-UA"/>
        </w:rPr>
        <w:t>а селищна рада.</w:t>
      </w:r>
    </w:p>
    <w:p w:rsidR="00F00098" w:rsidRPr="00F00098" w:rsidRDefault="00F00098" w:rsidP="00F00098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F00098">
        <w:rPr>
          <w:rFonts w:ascii="Arial" w:hAnsi="Arial" w:cs="Arial"/>
          <w:sz w:val="21"/>
          <w:szCs w:val="21"/>
        </w:rPr>
        <w:t> </w:t>
      </w:r>
    </w:p>
    <w:p w:rsidR="00F00098" w:rsidRPr="00F00098" w:rsidRDefault="00F00098" w:rsidP="00F00098">
      <w:pPr>
        <w:numPr>
          <w:ilvl w:val="0"/>
          <w:numId w:val="49"/>
        </w:numPr>
        <w:shd w:val="clear" w:color="auto" w:fill="FFFFFF"/>
        <w:spacing w:after="160" w:line="259" w:lineRule="auto"/>
        <w:contextualSpacing/>
        <w:jc w:val="both"/>
        <w:rPr>
          <w:sz w:val="21"/>
          <w:szCs w:val="21"/>
          <w:lang w:val="uk-UA"/>
        </w:rPr>
      </w:pPr>
      <w:r w:rsidRPr="00F00098">
        <w:rPr>
          <w:sz w:val="30"/>
          <w:szCs w:val="30"/>
          <w:bdr w:val="none" w:sz="0" w:space="0" w:color="auto" w:frame="1"/>
          <w:shd w:val="clear" w:color="auto" w:fill="FFFFFF"/>
          <w:lang w:val="uk-UA"/>
        </w:rPr>
        <w:t xml:space="preserve">Мета: урахування думки жителів </w:t>
      </w:r>
      <w:proofErr w:type="spellStart"/>
      <w:r w:rsidRPr="00F00098">
        <w:rPr>
          <w:sz w:val="30"/>
          <w:szCs w:val="30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F00098">
        <w:rPr>
          <w:sz w:val="30"/>
          <w:szCs w:val="30"/>
          <w:bdr w:val="none" w:sz="0" w:space="0" w:color="auto" w:frame="1"/>
          <w:shd w:val="clear" w:color="auto" w:fill="FFFFFF"/>
          <w:lang w:val="uk-UA"/>
        </w:rPr>
        <w:t xml:space="preserve"> громади щодо реорганізації </w:t>
      </w:r>
      <w:proofErr w:type="spellStart"/>
      <w:r w:rsidRPr="00F00098">
        <w:rPr>
          <w:bCs/>
          <w:sz w:val="28"/>
          <w:szCs w:val="28"/>
          <w:bdr w:val="none" w:sz="0" w:space="0" w:color="auto" w:frame="1"/>
          <w:lang w:val="uk-UA"/>
        </w:rPr>
        <w:t>Гурбинської</w:t>
      </w:r>
      <w:proofErr w:type="spellEnd"/>
      <w:r w:rsidRPr="00F00098">
        <w:rPr>
          <w:bCs/>
          <w:sz w:val="28"/>
          <w:szCs w:val="28"/>
          <w:bdr w:val="none" w:sz="0" w:space="0" w:color="auto" w:frame="1"/>
          <w:lang w:val="uk-UA"/>
        </w:rPr>
        <w:t xml:space="preserve"> загальноосвітньої школи І-ІІІ ступенів </w:t>
      </w:r>
      <w:proofErr w:type="spellStart"/>
      <w:r w:rsidRPr="00F00098">
        <w:rPr>
          <w:bCs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bCs/>
          <w:sz w:val="28"/>
          <w:szCs w:val="28"/>
          <w:bdr w:val="none" w:sz="0" w:space="0" w:color="auto" w:frame="1"/>
          <w:lang w:val="uk-UA"/>
        </w:rPr>
        <w:t xml:space="preserve"> селищної ради Чернігівської області у  </w:t>
      </w:r>
      <w:proofErr w:type="spellStart"/>
      <w:r w:rsidRPr="00F00098">
        <w:rPr>
          <w:bCs/>
          <w:sz w:val="28"/>
          <w:szCs w:val="28"/>
          <w:bdr w:val="none" w:sz="0" w:space="0" w:color="auto" w:frame="1"/>
          <w:lang w:val="uk-UA"/>
        </w:rPr>
        <w:t>Гурбинську</w:t>
      </w:r>
      <w:proofErr w:type="spellEnd"/>
      <w:r w:rsidRPr="00F00098">
        <w:rPr>
          <w:bCs/>
          <w:sz w:val="28"/>
          <w:szCs w:val="28"/>
          <w:bdr w:val="none" w:sz="0" w:space="0" w:color="auto" w:frame="1"/>
          <w:lang w:val="uk-UA"/>
        </w:rPr>
        <w:t xml:space="preserve"> загальноосвітню школу І-ІІ ступенів </w:t>
      </w:r>
      <w:proofErr w:type="spellStart"/>
      <w:r w:rsidRPr="00F00098">
        <w:rPr>
          <w:bCs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bCs/>
          <w:sz w:val="28"/>
          <w:szCs w:val="28"/>
          <w:bdr w:val="none" w:sz="0" w:space="0" w:color="auto" w:frame="1"/>
          <w:lang w:val="uk-UA"/>
        </w:rPr>
        <w:t xml:space="preserve"> селищної ради Чернігівської області</w:t>
      </w:r>
      <w:r w:rsidRPr="00F00098">
        <w:rPr>
          <w:sz w:val="21"/>
          <w:szCs w:val="21"/>
          <w:lang w:val="uk-UA"/>
        </w:rPr>
        <w:t>.</w:t>
      </w:r>
    </w:p>
    <w:p w:rsidR="00F00098" w:rsidRPr="00F00098" w:rsidRDefault="00F00098" w:rsidP="00F00098">
      <w:pPr>
        <w:ind w:left="720"/>
        <w:contextualSpacing/>
        <w:rPr>
          <w:sz w:val="21"/>
          <w:szCs w:val="21"/>
          <w:lang w:val="uk-UA"/>
        </w:rPr>
      </w:pPr>
    </w:p>
    <w:p w:rsidR="00F00098" w:rsidRPr="00F00098" w:rsidRDefault="00F00098" w:rsidP="00F00098">
      <w:pPr>
        <w:shd w:val="clear" w:color="auto" w:fill="FFFFFF"/>
        <w:jc w:val="both"/>
        <w:rPr>
          <w:sz w:val="28"/>
          <w:szCs w:val="28"/>
          <w:lang w:val="uk-UA"/>
        </w:rPr>
      </w:pPr>
      <w:r w:rsidRPr="00F00098">
        <w:rPr>
          <w:sz w:val="28"/>
          <w:szCs w:val="28"/>
          <w:lang w:val="uk-UA"/>
        </w:rPr>
        <w:t xml:space="preserve">Юридична адреса закладу: 17331 Чернігівська область, </w:t>
      </w:r>
      <w:proofErr w:type="spellStart"/>
      <w:r w:rsidRPr="00F00098">
        <w:rPr>
          <w:sz w:val="28"/>
          <w:szCs w:val="28"/>
          <w:lang w:val="uk-UA"/>
        </w:rPr>
        <w:t>Срібнянський</w:t>
      </w:r>
      <w:proofErr w:type="spellEnd"/>
      <w:r w:rsidRPr="00F00098">
        <w:rPr>
          <w:sz w:val="28"/>
          <w:szCs w:val="28"/>
          <w:lang w:val="uk-UA"/>
        </w:rPr>
        <w:t xml:space="preserve"> район, село </w:t>
      </w:r>
      <w:proofErr w:type="spellStart"/>
      <w:r w:rsidRPr="00F00098">
        <w:rPr>
          <w:sz w:val="28"/>
          <w:szCs w:val="28"/>
          <w:lang w:val="uk-UA"/>
        </w:rPr>
        <w:t>Гурбинці</w:t>
      </w:r>
      <w:proofErr w:type="spellEnd"/>
      <w:r w:rsidRPr="00F00098">
        <w:rPr>
          <w:sz w:val="28"/>
          <w:szCs w:val="28"/>
          <w:lang w:val="uk-UA"/>
        </w:rPr>
        <w:t xml:space="preserve">, </w:t>
      </w:r>
      <w:proofErr w:type="spellStart"/>
      <w:r w:rsidRPr="00F00098">
        <w:rPr>
          <w:sz w:val="28"/>
          <w:szCs w:val="28"/>
          <w:lang w:val="uk-UA"/>
        </w:rPr>
        <w:t>вул.Шкільна</w:t>
      </w:r>
      <w:proofErr w:type="spellEnd"/>
      <w:r w:rsidRPr="00F00098">
        <w:rPr>
          <w:sz w:val="28"/>
          <w:szCs w:val="28"/>
          <w:lang w:val="uk-UA"/>
        </w:rPr>
        <w:t>,19.</w:t>
      </w:r>
    </w:p>
    <w:p w:rsidR="00F00098" w:rsidRPr="00F00098" w:rsidRDefault="00F00098" w:rsidP="00F00098">
      <w:pPr>
        <w:shd w:val="clear" w:color="auto" w:fill="FFFFFF"/>
        <w:jc w:val="both"/>
        <w:rPr>
          <w:rFonts w:ascii="Arial" w:hAnsi="Arial" w:cs="Arial"/>
          <w:sz w:val="21"/>
          <w:szCs w:val="21"/>
          <w:lang w:val="uk-UA"/>
        </w:rPr>
      </w:pPr>
    </w:p>
    <w:p w:rsidR="00F00098" w:rsidRPr="00F00098" w:rsidRDefault="00F00098" w:rsidP="00F000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proofErr w:type="spellStart"/>
      <w:r w:rsidRPr="00F00098">
        <w:rPr>
          <w:sz w:val="28"/>
          <w:szCs w:val="28"/>
          <w:bdr w:val="none" w:sz="0" w:space="0" w:color="auto" w:frame="1"/>
        </w:rPr>
        <w:t>Запрошуємо</w:t>
      </w:r>
      <w:proofErr w:type="spellEnd"/>
      <w:r w:rsidRPr="00F0009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</w:rPr>
        <w:t>долучитися</w:t>
      </w:r>
      <w:proofErr w:type="spellEnd"/>
      <w:r w:rsidRPr="00F00098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F00098">
        <w:rPr>
          <w:sz w:val="28"/>
          <w:szCs w:val="28"/>
          <w:bdr w:val="none" w:sz="0" w:space="0" w:color="auto" w:frame="1"/>
        </w:rPr>
        <w:t>громадського</w:t>
      </w:r>
      <w:proofErr w:type="spellEnd"/>
      <w:r w:rsidRPr="00F0009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F0009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F0009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098">
        <w:rPr>
          <w:sz w:val="28"/>
          <w:szCs w:val="28"/>
          <w:bdr w:val="none" w:sz="0" w:space="0" w:color="auto" w:frame="1"/>
        </w:rPr>
        <w:t>р</w:t>
      </w:r>
      <w:proofErr w:type="gramEnd"/>
      <w:r w:rsidRPr="00F00098">
        <w:rPr>
          <w:sz w:val="28"/>
          <w:szCs w:val="28"/>
          <w:bdr w:val="none" w:sz="0" w:space="0" w:color="auto" w:frame="1"/>
        </w:rPr>
        <w:t>ішення</w:t>
      </w:r>
      <w:proofErr w:type="spellEnd"/>
      <w:r w:rsidRPr="00F0009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</w:rPr>
        <w:t>сесії</w:t>
      </w:r>
      <w:proofErr w:type="spellEnd"/>
      <w:r w:rsidRPr="00F00098">
        <w:rPr>
          <w:sz w:val="28"/>
          <w:szCs w:val="28"/>
          <w:bdr w:val="none" w:sz="0" w:space="0" w:color="auto" w:frame="1"/>
        </w:rPr>
        <w:t xml:space="preserve"> </w:t>
      </w:r>
      <w:r w:rsidRPr="00F00098">
        <w:rPr>
          <w:sz w:val="28"/>
          <w:szCs w:val="28"/>
          <w:bdr w:val="none" w:sz="0" w:space="0" w:color="auto" w:frame="1"/>
          <w:lang w:val="uk-UA"/>
        </w:rPr>
        <w:t xml:space="preserve">селищної ради «Про </w:t>
      </w:r>
      <w:r w:rsidRPr="00F00098">
        <w:rPr>
          <w:sz w:val="28"/>
          <w:szCs w:val="28"/>
          <w:bdr w:val="none" w:sz="0" w:space="0" w:color="auto" w:frame="1"/>
        </w:rPr>
        <w:t xml:space="preserve"> </w:t>
      </w:r>
      <w:r w:rsidRPr="00F00098">
        <w:rPr>
          <w:sz w:val="28"/>
          <w:szCs w:val="28"/>
          <w:bdr w:val="none" w:sz="0" w:space="0" w:color="auto" w:frame="1"/>
          <w:lang w:val="uk-UA"/>
        </w:rPr>
        <w:t xml:space="preserve">реорганізацію </w:t>
      </w:r>
      <w:proofErr w:type="spellStart"/>
      <w:r w:rsidRPr="00F00098">
        <w:rPr>
          <w:sz w:val="28"/>
          <w:szCs w:val="28"/>
          <w:bdr w:val="none" w:sz="0" w:space="0" w:color="auto" w:frame="1"/>
          <w:lang w:val="uk-UA"/>
        </w:rPr>
        <w:t>Гурбинської</w:t>
      </w:r>
      <w:proofErr w:type="spellEnd"/>
      <w:r w:rsidRPr="00F0009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F00098">
        <w:rPr>
          <w:rFonts w:eastAsia="Calibri"/>
          <w:sz w:val="28"/>
          <w:szCs w:val="28"/>
          <w:lang w:val="uk-UA" w:eastAsia="en-US"/>
        </w:rPr>
        <w:t xml:space="preserve">загальноосвітньої школи І-ІІІ ступенів </w:t>
      </w:r>
      <w:proofErr w:type="spellStart"/>
      <w:r w:rsidRPr="00F00098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F00098">
        <w:rPr>
          <w:rFonts w:eastAsia="Calibri"/>
          <w:sz w:val="28"/>
          <w:szCs w:val="28"/>
          <w:lang w:val="uk-UA" w:eastAsia="en-US"/>
        </w:rPr>
        <w:t xml:space="preserve"> селищної ради Чернігівської області» (додається).</w:t>
      </w:r>
    </w:p>
    <w:p w:rsidR="00F00098" w:rsidRPr="00F00098" w:rsidRDefault="00F00098" w:rsidP="00F00098">
      <w:pPr>
        <w:shd w:val="clear" w:color="auto" w:fill="FFFFFF"/>
        <w:ind w:left="-135" w:firstLine="843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Відповідно до пункту 30 частини 1 статті 26, статті 60 Закону України «Про місцеве самоврядування в Україні», статті 78 Господарського кодексу України, ст. </w:t>
      </w:r>
      <w:r w:rsidRPr="00F00098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32</w:t>
      </w: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00098">
        <w:rPr>
          <w:sz w:val="28"/>
          <w:szCs w:val="28"/>
          <w:shd w:val="clear" w:color="auto" w:fill="FFFFFF"/>
          <w:lang w:val="uk-UA"/>
        </w:rPr>
        <w:t>Закону України «Про повну</w:t>
      </w:r>
      <w:r w:rsidRPr="00F00098">
        <w:rPr>
          <w:sz w:val="28"/>
          <w:szCs w:val="28"/>
          <w:shd w:val="clear" w:color="auto" w:fill="FFFFFF"/>
        </w:rPr>
        <w:t> </w:t>
      </w:r>
      <w:r w:rsidRPr="00F00098">
        <w:rPr>
          <w:bCs/>
          <w:sz w:val="28"/>
          <w:szCs w:val="28"/>
          <w:shd w:val="clear" w:color="auto" w:fill="FFFFFF"/>
          <w:lang w:val="uk-UA"/>
        </w:rPr>
        <w:t xml:space="preserve">загальну середню освіту», </w:t>
      </w: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Закону України «Про освіту»,  рішення про утворення, реорганізацію, ліквідацію чи перепрофілювання (зміну типу) закладу загальної середньої освіти приймає його засновник (засновники).</w:t>
      </w:r>
      <w:bookmarkStart w:id="0" w:name="n444"/>
      <w:bookmarkEnd w:id="0"/>
    </w:p>
    <w:p w:rsidR="00F00098" w:rsidRPr="00F00098" w:rsidRDefault="00F00098" w:rsidP="00F00098">
      <w:pPr>
        <w:shd w:val="clear" w:color="auto" w:fill="FFFFFF"/>
        <w:ind w:left="-135" w:firstLine="843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Мережа закладів загальної середньої освіти формується відповідно до законодавства з урахуванням соціально-економічної та демографічної ситуації, а також відповідно до культурно-освітніх та інших потреб територіальної громади.</w:t>
      </w:r>
      <w:bookmarkStart w:id="1" w:name="n445"/>
      <w:bookmarkEnd w:id="1"/>
    </w:p>
    <w:p w:rsidR="00F00098" w:rsidRPr="00F00098" w:rsidRDefault="00F00098" w:rsidP="00F00098">
      <w:pPr>
        <w:shd w:val="clear" w:color="auto" w:fill="FFFFFF"/>
        <w:ind w:firstLine="708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F00098">
        <w:rPr>
          <w:sz w:val="28"/>
          <w:szCs w:val="28"/>
          <w:bdr w:val="none" w:sz="0" w:space="0" w:color="auto" w:frame="1"/>
          <w:lang w:val="uk-UA"/>
        </w:rPr>
        <w:t xml:space="preserve">На сьогодні </w:t>
      </w:r>
      <w:proofErr w:type="spellStart"/>
      <w:r w:rsidRPr="00F00098">
        <w:rPr>
          <w:sz w:val="28"/>
          <w:szCs w:val="28"/>
          <w:bdr w:val="none" w:sz="0" w:space="0" w:color="auto" w:frame="1"/>
          <w:lang w:val="uk-UA"/>
        </w:rPr>
        <w:t>Гурбинська</w:t>
      </w:r>
      <w:proofErr w:type="spellEnd"/>
      <w:r w:rsidRPr="00F0009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F00098">
        <w:rPr>
          <w:bCs/>
          <w:sz w:val="28"/>
          <w:szCs w:val="28"/>
          <w:bdr w:val="none" w:sz="0" w:space="0" w:color="auto" w:frame="1"/>
          <w:lang w:val="uk-UA"/>
        </w:rPr>
        <w:t xml:space="preserve">загальноосвітня школа І-ІІІ ступенів </w:t>
      </w:r>
      <w:proofErr w:type="spellStart"/>
      <w:r w:rsidRPr="00F00098">
        <w:rPr>
          <w:bCs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bCs/>
          <w:sz w:val="28"/>
          <w:szCs w:val="28"/>
          <w:bdr w:val="none" w:sz="0" w:space="0" w:color="auto" w:frame="1"/>
          <w:lang w:val="uk-UA"/>
        </w:rPr>
        <w:t xml:space="preserve"> селищної ради Чернігівської області забезпечує надання освітніх послуг на території </w:t>
      </w:r>
      <w:proofErr w:type="spellStart"/>
      <w:r w:rsidRPr="00F00098">
        <w:rPr>
          <w:bCs/>
          <w:sz w:val="28"/>
          <w:szCs w:val="28"/>
          <w:bdr w:val="none" w:sz="0" w:space="0" w:color="auto" w:frame="1"/>
          <w:lang w:val="uk-UA"/>
        </w:rPr>
        <w:t>Гурбинського</w:t>
      </w:r>
      <w:proofErr w:type="spellEnd"/>
      <w:r w:rsidRPr="00F00098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00098">
        <w:rPr>
          <w:bCs/>
          <w:sz w:val="28"/>
          <w:szCs w:val="28"/>
          <w:bdr w:val="none" w:sz="0" w:space="0" w:color="auto" w:frame="1"/>
          <w:lang w:val="uk-UA"/>
        </w:rPr>
        <w:t>старостинськог</w:t>
      </w:r>
      <w:r w:rsidR="00172BEC">
        <w:rPr>
          <w:bCs/>
          <w:sz w:val="28"/>
          <w:szCs w:val="28"/>
          <w:bdr w:val="none" w:sz="0" w:space="0" w:color="auto" w:frame="1"/>
          <w:lang w:val="uk-UA"/>
        </w:rPr>
        <w:t>о</w:t>
      </w:r>
      <w:proofErr w:type="spellEnd"/>
      <w:r w:rsidR="00172BEC">
        <w:rPr>
          <w:bCs/>
          <w:sz w:val="28"/>
          <w:szCs w:val="28"/>
          <w:bdr w:val="none" w:sz="0" w:space="0" w:color="auto" w:frame="1"/>
          <w:lang w:val="uk-UA"/>
        </w:rPr>
        <w:t xml:space="preserve"> округу (</w:t>
      </w:r>
      <w:proofErr w:type="spellStart"/>
      <w:r w:rsidR="00172BEC">
        <w:rPr>
          <w:bCs/>
          <w:sz w:val="28"/>
          <w:szCs w:val="28"/>
          <w:bdr w:val="none" w:sz="0" w:space="0" w:color="auto" w:frame="1"/>
          <w:lang w:val="uk-UA"/>
        </w:rPr>
        <w:t>с.Гурбинці</w:t>
      </w:r>
      <w:proofErr w:type="spellEnd"/>
      <w:r w:rsidR="00EC2163">
        <w:rPr>
          <w:bCs/>
          <w:sz w:val="28"/>
          <w:szCs w:val="28"/>
          <w:bdr w:val="none" w:sz="0" w:space="0" w:color="auto" w:frame="1"/>
          <w:lang w:val="uk-UA"/>
        </w:rPr>
        <w:t xml:space="preserve"> ,</w:t>
      </w:r>
      <w:bookmarkStart w:id="2" w:name="_GoBack"/>
      <w:bookmarkEnd w:id="2"/>
      <w:r w:rsidRPr="00F00098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00098">
        <w:rPr>
          <w:bCs/>
          <w:sz w:val="28"/>
          <w:szCs w:val="28"/>
          <w:bdr w:val="none" w:sz="0" w:space="0" w:color="auto" w:frame="1"/>
          <w:lang w:val="uk-UA"/>
        </w:rPr>
        <w:t>с.Дейманівка</w:t>
      </w:r>
      <w:proofErr w:type="spellEnd"/>
      <w:r w:rsidRPr="00F00098">
        <w:rPr>
          <w:bCs/>
          <w:sz w:val="28"/>
          <w:szCs w:val="28"/>
          <w:bdr w:val="none" w:sz="0" w:space="0" w:color="auto" w:frame="1"/>
          <w:lang w:val="uk-UA"/>
        </w:rPr>
        <w:t xml:space="preserve">). У 2020-2021 навчальному році у закладі здобував освіту 41 учень. </w:t>
      </w:r>
    </w:p>
    <w:p w:rsidR="00F00098" w:rsidRPr="00F00098" w:rsidRDefault="00F00098" w:rsidP="00F00098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00098">
        <w:rPr>
          <w:bCs/>
          <w:sz w:val="28"/>
          <w:szCs w:val="28"/>
          <w:bdr w:val="none" w:sz="0" w:space="0" w:color="auto" w:frame="1"/>
          <w:lang w:val="uk-UA"/>
        </w:rPr>
        <w:t xml:space="preserve">За прогнозованими показниками на 2021-2022 навчальний рік у </w:t>
      </w:r>
      <w:proofErr w:type="spellStart"/>
      <w:r w:rsidRPr="00F00098">
        <w:rPr>
          <w:bCs/>
          <w:sz w:val="28"/>
          <w:szCs w:val="28"/>
          <w:bdr w:val="none" w:sz="0" w:space="0" w:color="auto" w:frame="1"/>
          <w:lang w:val="uk-UA"/>
        </w:rPr>
        <w:t>Гурбинській</w:t>
      </w:r>
      <w:proofErr w:type="spellEnd"/>
      <w:r w:rsidRPr="00F00098">
        <w:rPr>
          <w:bCs/>
          <w:sz w:val="28"/>
          <w:szCs w:val="28"/>
          <w:bdr w:val="none" w:sz="0" w:space="0" w:color="auto" w:frame="1"/>
          <w:lang w:val="uk-UA"/>
        </w:rPr>
        <w:t xml:space="preserve"> ЗОШ навчатиметься 34 учні (1 клас – 1 учень, 2 клас – 2 учні, 3 клас – 3 учні, 4 клас – 6 учнів, 5 клас - 5 учнів, 6 клас – 5 учнів, 7 клас – 5 учнів, 8 клас – 3 учні, 9 клас – 4 учні, 10 клас - -, 11 клас - -).</w:t>
      </w:r>
    </w:p>
    <w:p w:rsidR="00F00098" w:rsidRPr="00F00098" w:rsidRDefault="00F00098" w:rsidP="00F00098">
      <w:pPr>
        <w:ind w:firstLine="708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00098">
        <w:rPr>
          <w:rFonts w:eastAsia="Calibri"/>
          <w:sz w:val="28"/>
          <w:szCs w:val="28"/>
          <w:lang w:val="uk-UA" w:eastAsia="en-US"/>
        </w:rPr>
        <w:t xml:space="preserve">Як бачимо, у 10-11-х класах учнівські контингенти відсутні, а з решти класів тільки 4 відповідають </w:t>
      </w: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мінімальному рівню наповнюваності.</w:t>
      </w:r>
    </w:p>
    <w:p w:rsidR="00F00098" w:rsidRPr="00F00098" w:rsidRDefault="00F00098" w:rsidP="00F0009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F00098">
        <w:rPr>
          <w:rFonts w:eastAsia="Calibri"/>
          <w:sz w:val="28"/>
          <w:szCs w:val="28"/>
          <w:lang w:val="uk-UA" w:eastAsia="en-US"/>
        </w:rPr>
        <w:lastRenderedPageBreak/>
        <w:t xml:space="preserve">Вартість утримання одного учня у </w:t>
      </w:r>
      <w:proofErr w:type="spellStart"/>
      <w:r w:rsidRPr="00F00098">
        <w:rPr>
          <w:rFonts w:eastAsia="Calibri"/>
          <w:sz w:val="28"/>
          <w:szCs w:val="28"/>
          <w:lang w:val="uk-UA" w:eastAsia="en-US"/>
        </w:rPr>
        <w:t>Гурбинській</w:t>
      </w:r>
      <w:proofErr w:type="spellEnd"/>
      <w:r w:rsidRPr="00F00098">
        <w:rPr>
          <w:rFonts w:eastAsia="Calibri"/>
          <w:sz w:val="28"/>
          <w:szCs w:val="28"/>
          <w:lang w:val="uk-UA" w:eastAsia="en-US"/>
        </w:rPr>
        <w:t xml:space="preserve"> ЗОШ – 65910 </w:t>
      </w:r>
      <w:proofErr w:type="spellStart"/>
      <w:r w:rsidRPr="00F00098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F00098">
        <w:rPr>
          <w:rFonts w:eastAsia="Calibri"/>
          <w:sz w:val="28"/>
          <w:szCs w:val="28"/>
          <w:lang w:val="uk-UA" w:eastAsia="en-US"/>
        </w:rPr>
        <w:t xml:space="preserve"> (це один з найбільших показників по громаді, при середньому - 38456 </w:t>
      </w:r>
      <w:proofErr w:type="spellStart"/>
      <w:r w:rsidRPr="00F00098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F00098">
        <w:rPr>
          <w:rFonts w:eastAsia="Calibri"/>
          <w:sz w:val="28"/>
          <w:szCs w:val="28"/>
          <w:lang w:val="uk-UA" w:eastAsia="en-US"/>
        </w:rPr>
        <w:t xml:space="preserve">). </w:t>
      </w:r>
    </w:p>
    <w:p w:rsidR="00F00098" w:rsidRPr="00F00098" w:rsidRDefault="00F00098" w:rsidP="00F0009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Враховуючи те, що державна освітня субвенція покриває лише заробітну плату педагогічних працівників, громада за рахунок місцевого бюджету фінансує комунальні послуги та утримання технічного персоналу. 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Варто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зауважити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ОТГ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витрачає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значні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кошти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опалення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напівпорожніх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приміщень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школи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, 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хоча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ці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кошти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громада могла б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вкладати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енергоефективні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заходи та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спрямовувати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проєкти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розвитку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F00098" w:rsidRPr="00F00098" w:rsidRDefault="00F00098" w:rsidP="00F0009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 w:rsidRPr="00F00098">
        <w:rPr>
          <w:rFonts w:ascii="Arial" w:hAnsi="Arial" w:cs="Arial"/>
          <w:sz w:val="28"/>
          <w:szCs w:val="28"/>
        </w:rPr>
        <w:t> </w:t>
      </w:r>
    </w:p>
    <w:p w:rsidR="00F00098" w:rsidRDefault="00F00098" w:rsidP="00F00098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F00098">
        <w:rPr>
          <w:sz w:val="28"/>
          <w:szCs w:val="28"/>
          <w:bdr w:val="none" w:sz="0" w:space="0" w:color="auto" w:frame="1"/>
          <w:lang w:val="uk-UA"/>
        </w:rPr>
        <w:t xml:space="preserve">3. Суб’єкти, що внесли пропозицію щодо реорганізації </w:t>
      </w:r>
      <w:proofErr w:type="spellStart"/>
      <w:r w:rsidRPr="00F00098">
        <w:rPr>
          <w:sz w:val="28"/>
          <w:szCs w:val="28"/>
          <w:bdr w:val="none" w:sz="0" w:space="0" w:color="auto" w:frame="1"/>
          <w:lang w:val="uk-UA"/>
        </w:rPr>
        <w:t>Гурбинської</w:t>
      </w:r>
      <w:proofErr w:type="spellEnd"/>
      <w:r w:rsidRPr="00F0009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F00098">
        <w:rPr>
          <w:rFonts w:eastAsia="Calibri"/>
          <w:sz w:val="28"/>
          <w:szCs w:val="28"/>
          <w:lang w:val="uk-UA" w:eastAsia="en-US"/>
        </w:rPr>
        <w:t xml:space="preserve">загальноосвітньої школи І-ІІІ ступенів </w:t>
      </w:r>
      <w:proofErr w:type="spellStart"/>
      <w:r w:rsidRPr="00F00098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F00098">
        <w:rPr>
          <w:rFonts w:eastAsia="Calibri"/>
          <w:sz w:val="28"/>
          <w:szCs w:val="28"/>
          <w:lang w:val="uk-UA" w:eastAsia="en-US"/>
        </w:rPr>
        <w:t xml:space="preserve"> селищної ради Чернігівської області</w:t>
      </w:r>
      <w:r w:rsidRPr="00F00098">
        <w:rPr>
          <w:sz w:val="28"/>
          <w:szCs w:val="28"/>
          <w:bdr w:val="none" w:sz="0" w:space="0" w:color="auto" w:frame="1"/>
          <w:lang w:val="uk-UA"/>
        </w:rPr>
        <w:t xml:space="preserve"> у  </w:t>
      </w:r>
      <w:proofErr w:type="spellStart"/>
      <w:r w:rsidRPr="00F00098">
        <w:rPr>
          <w:sz w:val="28"/>
          <w:szCs w:val="28"/>
          <w:bdr w:val="none" w:sz="0" w:space="0" w:color="auto" w:frame="1"/>
          <w:lang w:val="uk-UA"/>
        </w:rPr>
        <w:t>Гурбинську</w:t>
      </w:r>
      <w:proofErr w:type="spellEnd"/>
      <w:r w:rsidRPr="00F0009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F00098">
        <w:rPr>
          <w:rFonts w:eastAsia="Calibri"/>
          <w:sz w:val="28"/>
          <w:szCs w:val="28"/>
          <w:lang w:val="uk-UA" w:eastAsia="en-US"/>
        </w:rPr>
        <w:t xml:space="preserve">загальноосвітню школу І-ІІ ступенів </w:t>
      </w:r>
      <w:proofErr w:type="spellStart"/>
      <w:r w:rsidRPr="00F00098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F00098">
        <w:rPr>
          <w:rFonts w:eastAsia="Calibri"/>
          <w:sz w:val="28"/>
          <w:szCs w:val="28"/>
          <w:lang w:val="uk-UA" w:eastAsia="en-US"/>
        </w:rPr>
        <w:t xml:space="preserve"> селищної ради Чернігівської області</w:t>
      </w:r>
      <w:r w:rsidRPr="00F00098">
        <w:rPr>
          <w:sz w:val="28"/>
          <w:szCs w:val="28"/>
          <w:bdr w:val="none" w:sz="0" w:space="0" w:color="auto" w:frame="1"/>
          <w:lang w:val="uk-UA"/>
        </w:rPr>
        <w:t xml:space="preserve"> – відділ освіти, сім’ї, молоді та спорту </w:t>
      </w:r>
      <w:proofErr w:type="spellStart"/>
      <w:r w:rsidRPr="00F00098">
        <w:rPr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sz w:val="28"/>
          <w:szCs w:val="28"/>
          <w:bdr w:val="none" w:sz="0" w:space="0" w:color="auto" w:frame="1"/>
          <w:lang w:val="uk-UA"/>
        </w:rPr>
        <w:t xml:space="preserve"> селищної ради.</w:t>
      </w:r>
    </w:p>
    <w:p w:rsidR="00F00098" w:rsidRPr="00F00098" w:rsidRDefault="00F00098" w:rsidP="00F00098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00098" w:rsidRDefault="00F00098" w:rsidP="00F00098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F00098">
        <w:rPr>
          <w:sz w:val="28"/>
          <w:szCs w:val="28"/>
          <w:bdr w:val="none" w:sz="0" w:space="0" w:color="auto" w:frame="1"/>
          <w:lang w:val="uk-UA"/>
        </w:rPr>
        <w:t xml:space="preserve">4. Строк, місце, час проведення громадських слухань, акредитації представників засобів масової інформації, реєстрації учасників – громадські слухання відбудуться в приміщенні </w:t>
      </w:r>
      <w:proofErr w:type="spellStart"/>
      <w:r w:rsidRPr="00F00098">
        <w:rPr>
          <w:sz w:val="28"/>
          <w:szCs w:val="28"/>
          <w:bdr w:val="none" w:sz="0" w:space="0" w:color="auto" w:frame="1"/>
          <w:lang w:val="uk-UA"/>
        </w:rPr>
        <w:t>Гурбинської</w:t>
      </w:r>
      <w:proofErr w:type="spellEnd"/>
      <w:r w:rsidRPr="00F00098">
        <w:rPr>
          <w:sz w:val="28"/>
          <w:szCs w:val="28"/>
          <w:bdr w:val="none" w:sz="0" w:space="0" w:color="auto" w:frame="1"/>
          <w:lang w:val="uk-UA"/>
        </w:rPr>
        <w:t xml:space="preserve"> загальноосвітньої школи І-ІІІ ступенів </w:t>
      </w:r>
      <w:proofErr w:type="spellStart"/>
      <w:r w:rsidRPr="00F00098">
        <w:rPr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sz w:val="28"/>
          <w:szCs w:val="28"/>
          <w:bdr w:val="none" w:sz="0" w:space="0" w:color="auto" w:frame="1"/>
          <w:lang w:val="uk-UA"/>
        </w:rPr>
        <w:t xml:space="preserve"> селищної ради Чернігівської області (</w:t>
      </w:r>
      <w:r w:rsidRPr="00F00098">
        <w:rPr>
          <w:sz w:val="28"/>
          <w:szCs w:val="28"/>
          <w:lang w:val="uk-UA"/>
        </w:rPr>
        <w:t xml:space="preserve">17331 Чернігівська область, </w:t>
      </w:r>
      <w:proofErr w:type="spellStart"/>
      <w:r w:rsidRPr="00F00098">
        <w:rPr>
          <w:sz w:val="28"/>
          <w:szCs w:val="28"/>
          <w:lang w:val="uk-UA"/>
        </w:rPr>
        <w:t>Срібнянський</w:t>
      </w:r>
      <w:proofErr w:type="spellEnd"/>
      <w:r w:rsidRPr="00F00098">
        <w:rPr>
          <w:sz w:val="28"/>
          <w:szCs w:val="28"/>
          <w:lang w:val="uk-UA"/>
        </w:rPr>
        <w:t xml:space="preserve"> район, село </w:t>
      </w:r>
      <w:proofErr w:type="spellStart"/>
      <w:r w:rsidRPr="00F00098">
        <w:rPr>
          <w:sz w:val="28"/>
          <w:szCs w:val="28"/>
          <w:lang w:val="uk-UA"/>
        </w:rPr>
        <w:t>Гурбинці</w:t>
      </w:r>
      <w:proofErr w:type="spellEnd"/>
      <w:r w:rsidRPr="00F00098">
        <w:rPr>
          <w:sz w:val="28"/>
          <w:szCs w:val="28"/>
          <w:lang w:val="uk-UA"/>
        </w:rPr>
        <w:t xml:space="preserve">, </w:t>
      </w:r>
      <w:proofErr w:type="spellStart"/>
      <w:r w:rsidRPr="00F00098">
        <w:rPr>
          <w:sz w:val="28"/>
          <w:szCs w:val="28"/>
          <w:lang w:val="uk-UA"/>
        </w:rPr>
        <w:t>вул.Шкільна</w:t>
      </w:r>
      <w:proofErr w:type="spellEnd"/>
      <w:r w:rsidRPr="00F00098">
        <w:rPr>
          <w:sz w:val="28"/>
          <w:szCs w:val="28"/>
          <w:lang w:val="uk-UA"/>
        </w:rPr>
        <w:t>,19)</w:t>
      </w:r>
      <w:r w:rsidRPr="00F00098">
        <w:rPr>
          <w:sz w:val="28"/>
          <w:szCs w:val="28"/>
          <w:bdr w:val="none" w:sz="0" w:space="0" w:color="auto" w:frame="1"/>
          <w:lang w:val="uk-UA"/>
        </w:rPr>
        <w:t xml:space="preserve">  14.08.2021 року о 16.00 год.</w:t>
      </w:r>
    </w:p>
    <w:p w:rsidR="00F00098" w:rsidRPr="00F00098" w:rsidRDefault="00F00098" w:rsidP="00F00098">
      <w:pPr>
        <w:shd w:val="clear" w:color="auto" w:fill="FFFFFF"/>
        <w:ind w:firstLine="708"/>
        <w:jc w:val="both"/>
        <w:rPr>
          <w:rFonts w:ascii="Arial" w:hAnsi="Arial" w:cs="Arial"/>
          <w:color w:val="FFFFFF"/>
          <w:sz w:val="28"/>
          <w:szCs w:val="28"/>
          <w:lang w:val="uk-UA"/>
        </w:rPr>
      </w:pPr>
    </w:p>
    <w:p w:rsidR="00F00098" w:rsidRPr="00F00098" w:rsidRDefault="00F00098" w:rsidP="00F00098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5. Поштова адреса та адреса електронної пошти, номер телефону, строк і форми для подання пропозицій (зауважень) — відділ освіти, сім’ї, молоді та спорту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 (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смт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Срібне, вул. Миру, 54), </w:t>
      </w:r>
      <w:proofErr w:type="spellStart"/>
      <w:r w:rsidRPr="00F00098">
        <w:rPr>
          <w:b/>
          <w:bCs/>
          <w:sz w:val="28"/>
          <w:szCs w:val="28"/>
          <w:bdr w:val="none" w:sz="0" w:space="0" w:color="auto" w:frame="1"/>
          <w:lang w:val="en-US"/>
        </w:rPr>
        <w:t>osvita</w:t>
      </w:r>
      <w:proofErr w:type="spellEnd"/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Pr="00F00098">
        <w:rPr>
          <w:b/>
          <w:bCs/>
          <w:sz w:val="28"/>
          <w:szCs w:val="28"/>
          <w:bdr w:val="none" w:sz="0" w:space="0" w:color="auto" w:frame="1"/>
          <w:lang w:val="en-US"/>
        </w:rPr>
        <w:t>sribne</w:t>
      </w:r>
      <w:proofErr w:type="spellEnd"/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>@</w:t>
      </w:r>
      <w:proofErr w:type="spellStart"/>
      <w:r w:rsidRPr="00F00098">
        <w:rPr>
          <w:b/>
          <w:bCs/>
          <w:sz w:val="28"/>
          <w:szCs w:val="28"/>
          <w:bdr w:val="none" w:sz="0" w:space="0" w:color="auto" w:frame="1"/>
          <w:lang w:val="en-US"/>
        </w:rPr>
        <w:t>ukr</w:t>
      </w:r>
      <w:proofErr w:type="spellEnd"/>
      <w:r w:rsidRPr="00F00098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  <w:r w:rsidRPr="00F00098">
        <w:rPr>
          <w:b/>
          <w:bCs/>
          <w:sz w:val="28"/>
          <w:szCs w:val="28"/>
          <w:bdr w:val="none" w:sz="0" w:space="0" w:color="auto" w:frame="1"/>
          <w:lang w:val="en-US"/>
        </w:rPr>
        <w:t>net</w:t>
      </w:r>
      <w:r w:rsidRPr="00F00098">
        <w:rPr>
          <w:rFonts w:ascii="Arial" w:hAnsi="Arial" w:cs="Arial"/>
          <w:sz w:val="28"/>
          <w:szCs w:val="28"/>
          <w:bdr w:val="none" w:sz="0" w:space="0" w:color="auto" w:frame="1"/>
          <w:lang w:val="uk-UA"/>
        </w:rPr>
        <w:t>,</w:t>
      </w: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тел. (04639) 2-13-83.</w:t>
      </w:r>
    </w:p>
    <w:p w:rsidR="00F00098" w:rsidRDefault="00F00098" w:rsidP="00F00098">
      <w:pPr>
        <w:shd w:val="clear" w:color="auto" w:fill="FFFFFF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Пропозиції (зауваження) учасників громадського обговорення подаються у письмовій чи усній формі, надсилаються електронною поштою із зазначенням прізвища, імені, по батькові та адреси особи, яка їх подає протягом 14 днів з дати опублікування повідомлення про його проведення.</w:t>
      </w:r>
    </w:p>
    <w:p w:rsidR="00F00098" w:rsidRPr="00F00098" w:rsidRDefault="00F00098" w:rsidP="00F00098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F00098" w:rsidRDefault="00F00098" w:rsidP="00F00098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6. Місцезнаходження та адреса електронної пошти, номер телефону організатора громадського обговорення, за якими можна отримати консультації з питання, що винесено на громадське обговорення –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смт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Срібне, відділ освіти, сім’ї, молоді та спорту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ради, вул. Миру, 54, e-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mail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: </w:t>
      </w:r>
      <w:proofErr w:type="spellStart"/>
      <w:r w:rsidRPr="00F00098">
        <w:rPr>
          <w:b/>
          <w:bCs/>
          <w:sz w:val="28"/>
          <w:szCs w:val="28"/>
          <w:bdr w:val="none" w:sz="0" w:space="0" w:color="auto" w:frame="1"/>
          <w:lang w:val="en-US"/>
        </w:rPr>
        <w:t>osvita</w:t>
      </w:r>
      <w:proofErr w:type="spellEnd"/>
      <w:r w:rsidRPr="00F00098">
        <w:rPr>
          <w:b/>
          <w:bCs/>
          <w:sz w:val="28"/>
          <w:szCs w:val="28"/>
          <w:bdr w:val="none" w:sz="0" w:space="0" w:color="auto" w:frame="1"/>
        </w:rPr>
        <w:t>-</w:t>
      </w:r>
      <w:proofErr w:type="spellStart"/>
      <w:r w:rsidRPr="00F00098">
        <w:rPr>
          <w:b/>
          <w:bCs/>
          <w:sz w:val="28"/>
          <w:szCs w:val="28"/>
          <w:bdr w:val="none" w:sz="0" w:space="0" w:color="auto" w:frame="1"/>
          <w:lang w:val="en-US"/>
        </w:rPr>
        <w:t>sribne</w:t>
      </w:r>
      <w:proofErr w:type="spellEnd"/>
      <w:r w:rsidRPr="00F00098">
        <w:rPr>
          <w:b/>
          <w:bCs/>
          <w:sz w:val="28"/>
          <w:szCs w:val="28"/>
          <w:bdr w:val="none" w:sz="0" w:space="0" w:color="auto" w:frame="1"/>
        </w:rPr>
        <w:t>@</w:t>
      </w:r>
      <w:proofErr w:type="spellStart"/>
      <w:r w:rsidRPr="00F00098">
        <w:rPr>
          <w:b/>
          <w:bCs/>
          <w:sz w:val="28"/>
          <w:szCs w:val="28"/>
          <w:bdr w:val="none" w:sz="0" w:space="0" w:color="auto" w:frame="1"/>
          <w:lang w:val="en-US"/>
        </w:rPr>
        <w:t>ukr</w:t>
      </w:r>
      <w:proofErr w:type="spellEnd"/>
      <w:r w:rsidRPr="00F00098">
        <w:rPr>
          <w:b/>
          <w:bCs/>
          <w:sz w:val="28"/>
          <w:szCs w:val="28"/>
          <w:bdr w:val="none" w:sz="0" w:space="0" w:color="auto" w:frame="1"/>
        </w:rPr>
        <w:t>.</w:t>
      </w:r>
      <w:r w:rsidRPr="00F00098">
        <w:rPr>
          <w:b/>
          <w:bCs/>
          <w:sz w:val="28"/>
          <w:szCs w:val="28"/>
          <w:bdr w:val="none" w:sz="0" w:space="0" w:color="auto" w:frame="1"/>
          <w:lang w:val="en-US"/>
        </w:rPr>
        <w:t>net</w:t>
      </w:r>
      <w:r w:rsidRPr="00F00098">
        <w:rPr>
          <w:rFonts w:ascii="Arial" w:hAnsi="Arial" w:cs="Arial"/>
          <w:sz w:val="28"/>
          <w:szCs w:val="28"/>
          <w:bdr w:val="none" w:sz="0" w:space="0" w:color="auto" w:frame="1"/>
          <w:lang w:val="uk-UA"/>
        </w:rPr>
        <w:t>,</w:t>
      </w: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 тел. (04639) 2-13-</w:t>
      </w:r>
      <w:r w:rsidRPr="00F00098">
        <w:rPr>
          <w:sz w:val="28"/>
          <w:szCs w:val="28"/>
          <w:bdr w:val="none" w:sz="0" w:space="0" w:color="auto" w:frame="1"/>
          <w:shd w:val="clear" w:color="auto" w:fill="FFFFFF"/>
        </w:rPr>
        <w:t>83</w:t>
      </w: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Якименко Людмила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Анедріївна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Никоненко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Надія Олексіївна.</w:t>
      </w:r>
    </w:p>
    <w:p w:rsidR="00F00098" w:rsidRPr="00F00098" w:rsidRDefault="00F00098" w:rsidP="00F0009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00098" w:rsidRDefault="00F00098" w:rsidP="00F00098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7. Прізвище та ім’я особи, визначеної відповідальною за проведення громадського обговорення – Бондаренко Ніна Григорівна – заступник селищного голови з гуманітарних питань та соціальної політики.</w:t>
      </w:r>
    </w:p>
    <w:p w:rsidR="00F00098" w:rsidRPr="00F00098" w:rsidRDefault="00F00098" w:rsidP="00F0009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00098" w:rsidRPr="00F00098" w:rsidRDefault="00F00098" w:rsidP="00F0009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8. Строк і спосіб оприлюднення результатів громадського обговорення – узагальнення висловлених в ході проведення громадського обговорення зауважень та пропозицій здійснюється організатором протягом 14 днів після закінчення строку подання пропозицій. Після отримання висловлених </w:t>
      </w:r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пропозицій та проведеного аналізу відбудеться оприлюднення результатів громадського обговорення на сайті </w:t>
      </w:r>
      <w:proofErr w:type="spellStart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</w:t>
      </w:r>
      <w:proofErr w:type="spellEnd"/>
      <w:r w:rsidRPr="00F0009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 селищної громади.</w:t>
      </w:r>
    </w:p>
    <w:p w:rsidR="00F00098" w:rsidRPr="00F00098" w:rsidRDefault="00F00098" w:rsidP="00F0009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00098">
        <w:rPr>
          <w:sz w:val="28"/>
          <w:szCs w:val="28"/>
          <w:bdr w:val="none" w:sz="0" w:space="0" w:color="auto" w:frame="1"/>
          <w:lang w:val="uk-UA"/>
        </w:rPr>
        <w:t xml:space="preserve">Запрошуємо усіх бажаючих взяти участь у обговоренні питання   щодо реорганізації </w:t>
      </w:r>
      <w:proofErr w:type="spellStart"/>
      <w:r w:rsidRPr="00F00098">
        <w:rPr>
          <w:sz w:val="28"/>
          <w:szCs w:val="28"/>
          <w:bdr w:val="none" w:sz="0" w:space="0" w:color="auto" w:frame="1"/>
          <w:lang w:val="uk-UA"/>
        </w:rPr>
        <w:t>Гурбинської</w:t>
      </w:r>
      <w:proofErr w:type="spellEnd"/>
      <w:r w:rsidRPr="00F00098">
        <w:rPr>
          <w:sz w:val="28"/>
          <w:szCs w:val="28"/>
          <w:bdr w:val="none" w:sz="0" w:space="0" w:color="auto" w:frame="1"/>
          <w:lang w:val="uk-UA"/>
        </w:rPr>
        <w:t xml:space="preserve"> загальноосвітньої школи І-ІІІ ступенів </w:t>
      </w:r>
      <w:proofErr w:type="spellStart"/>
      <w:r w:rsidRPr="00F00098">
        <w:rPr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sz w:val="28"/>
          <w:szCs w:val="28"/>
          <w:bdr w:val="none" w:sz="0" w:space="0" w:color="auto" w:frame="1"/>
          <w:lang w:val="uk-UA"/>
        </w:rPr>
        <w:t xml:space="preserve"> селищної ради Чернігівської області у </w:t>
      </w:r>
      <w:proofErr w:type="spellStart"/>
      <w:r w:rsidRPr="00F00098">
        <w:rPr>
          <w:sz w:val="28"/>
          <w:szCs w:val="28"/>
          <w:bdr w:val="none" w:sz="0" w:space="0" w:color="auto" w:frame="1"/>
          <w:lang w:val="uk-UA"/>
        </w:rPr>
        <w:t>Гурбинську</w:t>
      </w:r>
      <w:proofErr w:type="spellEnd"/>
      <w:r w:rsidRPr="00F00098">
        <w:rPr>
          <w:sz w:val="28"/>
          <w:szCs w:val="28"/>
          <w:bdr w:val="none" w:sz="0" w:space="0" w:color="auto" w:frame="1"/>
          <w:lang w:val="uk-UA"/>
        </w:rPr>
        <w:t xml:space="preserve"> загальноосвітню школу І-ІІ ступенів </w:t>
      </w:r>
      <w:proofErr w:type="spellStart"/>
      <w:r w:rsidRPr="00F00098">
        <w:rPr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sz w:val="28"/>
          <w:szCs w:val="28"/>
          <w:bdr w:val="none" w:sz="0" w:space="0" w:color="auto" w:frame="1"/>
          <w:lang w:val="uk-UA"/>
        </w:rPr>
        <w:t xml:space="preserve"> селищної ради Чернігівської області.</w:t>
      </w: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Додаток 2</w:t>
      </w: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до розпорядження селищного голови</w:t>
      </w:r>
    </w:p>
    <w:p w:rsidR="00F00098" w:rsidRPr="00F00098" w:rsidRDefault="00F00098" w:rsidP="00F0009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 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22</w:t>
      </w: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.07.2021 р. 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126</w:t>
      </w: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> 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1"/>
          <w:szCs w:val="21"/>
          <w:lang w:val="uk-UA"/>
        </w:rPr>
      </w:pPr>
      <w:r w:rsidRPr="00F00098">
        <w:rPr>
          <w:color w:val="000000"/>
          <w:sz w:val="21"/>
          <w:szCs w:val="21"/>
          <w:lang w:val="uk-UA"/>
        </w:rPr>
        <w:t> </w:t>
      </w:r>
    </w:p>
    <w:p w:rsidR="00F00098" w:rsidRPr="00F00098" w:rsidRDefault="00F00098" w:rsidP="00F00098">
      <w:pPr>
        <w:shd w:val="clear" w:color="auto" w:fill="FFFFFF"/>
        <w:jc w:val="center"/>
        <w:rPr>
          <w:color w:val="000000"/>
          <w:sz w:val="21"/>
          <w:szCs w:val="21"/>
          <w:lang w:val="uk-UA"/>
        </w:rPr>
      </w:pPr>
      <w:r w:rsidRPr="00F0009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Склад</w:t>
      </w:r>
    </w:p>
    <w:p w:rsidR="00F00098" w:rsidRPr="00F00098" w:rsidRDefault="00F00098" w:rsidP="00F00098">
      <w:pPr>
        <w:shd w:val="clear" w:color="auto" w:fill="FFFFFF"/>
        <w:jc w:val="center"/>
        <w:rPr>
          <w:color w:val="000000"/>
          <w:sz w:val="21"/>
          <w:szCs w:val="21"/>
          <w:lang w:val="uk-UA"/>
        </w:rPr>
      </w:pPr>
      <w:r w:rsidRPr="00F0009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робочої групи з проведення громадських слухань</w:t>
      </w:r>
    </w:p>
    <w:p w:rsidR="00F00098" w:rsidRPr="00F00098" w:rsidRDefault="00F00098" w:rsidP="00F00098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F0009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 обговорення питання щодо </w:t>
      </w:r>
      <w:r w:rsidRPr="00F00098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реорганізації </w:t>
      </w:r>
      <w:proofErr w:type="spellStart"/>
      <w:r w:rsidRPr="00F00098">
        <w:rPr>
          <w:b/>
          <w:color w:val="000000"/>
          <w:sz w:val="28"/>
          <w:szCs w:val="28"/>
          <w:bdr w:val="none" w:sz="0" w:space="0" w:color="auto" w:frame="1"/>
          <w:lang w:val="uk-UA"/>
        </w:rPr>
        <w:t>Гурбинської</w:t>
      </w:r>
      <w:proofErr w:type="spellEnd"/>
      <w:r w:rsidRPr="00F00098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загальноосвітньої школи І-ІІІ ступенів </w:t>
      </w:r>
      <w:proofErr w:type="spellStart"/>
      <w:r w:rsidRPr="00F00098">
        <w:rPr>
          <w:b/>
          <w:color w:val="000000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Pr="00F00098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селищної ради Чернігівської області</w:t>
      </w:r>
    </w:p>
    <w:p w:rsidR="00F00098" w:rsidRPr="00F00098" w:rsidRDefault="00F00098" w:rsidP="00F00098">
      <w:p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F00098" w:rsidRPr="00F00098" w:rsidRDefault="00F00098" w:rsidP="00F00098">
      <w:pPr>
        <w:shd w:val="clear" w:color="auto" w:fill="FFFFFF"/>
        <w:ind w:left="4678" w:hanging="4678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Pr="00F00098">
        <w:rPr>
          <w:color w:val="000000"/>
          <w:sz w:val="28"/>
          <w:szCs w:val="28"/>
          <w:lang w:val="uk-UA"/>
        </w:rPr>
        <w:t xml:space="preserve"> Бондаренко Ніна Григорівна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F00098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 w:rsidRPr="00F00098">
        <w:rPr>
          <w:color w:val="000000"/>
          <w:sz w:val="28"/>
          <w:szCs w:val="28"/>
          <w:lang w:val="uk-UA"/>
        </w:rPr>
        <w:t>заступник селищного голови з гуманітарних питань та соціальної політики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F00098">
        <w:rPr>
          <w:color w:val="000000"/>
          <w:sz w:val="28"/>
          <w:szCs w:val="28"/>
          <w:lang w:val="uk-UA"/>
        </w:rPr>
        <w:t>Никоненко</w:t>
      </w:r>
      <w:proofErr w:type="spellEnd"/>
      <w:r w:rsidRPr="00F00098">
        <w:rPr>
          <w:color w:val="000000"/>
          <w:sz w:val="28"/>
          <w:szCs w:val="28"/>
          <w:lang w:val="uk-UA"/>
        </w:rPr>
        <w:t xml:space="preserve"> Віталій Миколайович – начальник відділу освіти, сім’ї, молоді 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ab/>
      </w:r>
      <w:r w:rsidRPr="00F00098">
        <w:rPr>
          <w:color w:val="000000"/>
          <w:sz w:val="28"/>
          <w:szCs w:val="28"/>
          <w:lang w:val="uk-UA"/>
        </w:rPr>
        <w:tab/>
      </w:r>
      <w:r w:rsidRPr="00F00098">
        <w:rPr>
          <w:color w:val="000000"/>
          <w:sz w:val="28"/>
          <w:szCs w:val="28"/>
          <w:lang w:val="uk-UA"/>
        </w:rPr>
        <w:tab/>
      </w:r>
      <w:r w:rsidRPr="00F00098">
        <w:rPr>
          <w:color w:val="000000"/>
          <w:sz w:val="28"/>
          <w:szCs w:val="28"/>
          <w:lang w:val="uk-UA"/>
        </w:rPr>
        <w:tab/>
      </w:r>
      <w:r w:rsidRPr="00F00098">
        <w:rPr>
          <w:color w:val="000000"/>
          <w:sz w:val="28"/>
          <w:szCs w:val="28"/>
          <w:lang w:val="uk-UA"/>
        </w:rPr>
        <w:tab/>
      </w:r>
      <w:r w:rsidRPr="00F00098">
        <w:rPr>
          <w:color w:val="000000"/>
          <w:sz w:val="28"/>
          <w:szCs w:val="28"/>
          <w:lang w:val="uk-UA"/>
        </w:rPr>
        <w:tab/>
        <w:t xml:space="preserve">     та спорту селищної ради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 xml:space="preserve">3. Дяченко Ніна Іванівна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   </w:t>
      </w:r>
      <w:r w:rsidRPr="00F00098">
        <w:rPr>
          <w:color w:val="000000"/>
          <w:sz w:val="28"/>
          <w:szCs w:val="28"/>
          <w:lang w:val="uk-UA"/>
        </w:rPr>
        <w:t xml:space="preserve"> директор </w:t>
      </w:r>
      <w:proofErr w:type="spellStart"/>
      <w:r w:rsidRPr="00F00098">
        <w:rPr>
          <w:color w:val="000000"/>
          <w:sz w:val="28"/>
          <w:szCs w:val="28"/>
          <w:lang w:val="uk-UA"/>
        </w:rPr>
        <w:t>Гурбинської</w:t>
      </w:r>
      <w:proofErr w:type="spellEnd"/>
      <w:r w:rsidRPr="00F00098">
        <w:rPr>
          <w:color w:val="000000"/>
          <w:sz w:val="28"/>
          <w:szCs w:val="28"/>
          <w:lang w:val="uk-UA"/>
        </w:rPr>
        <w:t xml:space="preserve">  загальноосвітньої 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 xml:space="preserve">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Pr="00F00098">
        <w:rPr>
          <w:color w:val="000000"/>
          <w:sz w:val="28"/>
          <w:szCs w:val="28"/>
          <w:lang w:val="uk-UA"/>
        </w:rPr>
        <w:t xml:space="preserve">школи І-ІІІ ступенів </w:t>
      </w:r>
      <w:proofErr w:type="spellStart"/>
      <w:r w:rsidRPr="00F00098">
        <w:rPr>
          <w:color w:val="000000"/>
          <w:sz w:val="28"/>
          <w:szCs w:val="28"/>
          <w:lang w:val="uk-UA"/>
        </w:rPr>
        <w:t>Срібнянської</w:t>
      </w:r>
      <w:proofErr w:type="spellEnd"/>
      <w:r w:rsidRPr="00F00098">
        <w:rPr>
          <w:color w:val="000000"/>
          <w:sz w:val="28"/>
          <w:szCs w:val="28"/>
          <w:lang w:val="uk-UA"/>
        </w:rPr>
        <w:t xml:space="preserve"> 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ab/>
      </w:r>
      <w:r w:rsidRPr="00F00098">
        <w:rPr>
          <w:color w:val="000000"/>
          <w:sz w:val="28"/>
          <w:szCs w:val="28"/>
          <w:lang w:val="uk-UA"/>
        </w:rPr>
        <w:tab/>
      </w:r>
      <w:r w:rsidRPr="00F00098">
        <w:rPr>
          <w:color w:val="000000"/>
          <w:sz w:val="28"/>
          <w:szCs w:val="28"/>
          <w:lang w:val="uk-UA"/>
        </w:rPr>
        <w:tab/>
      </w:r>
      <w:r w:rsidRPr="00F00098">
        <w:rPr>
          <w:color w:val="000000"/>
          <w:sz w:val="28"/>
          <w:szCs w:val="28"/>
          <w:lang w:val="uk-UA"/>
        </w:rPr>
        <w:tab/>
      </w:r>
      <w:r w:rsidRPr="00F00098">
        <w:rPr>
          <w:color w:val="000000"/>
          <w:sz w:val="28"/>
          <w:szCs w:val="28"/>
          <w:lang w:val="uk-UA"/>
        </w:rPr>
        <w:tab/>
      </w:r>
      <w:r w:rsidRPr="00F00098">
        <w:rPr>
          <w:color w:val="000000"/>
          <w:sz w:val="28"/>
          <w:szCs w:val="28"/>
          <w:lang w:val="uk-UA"/>
        </w:rPr>
        <w:tab/>
        <w:t xml:space="preserve">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F00098">
        <w:rPr>
          <w:color w:val="000000"/>
          <w:sz w:val="28"/>
          <w:szCs w:val="28"/>
          <w:lang w:val="uk-UA"/>
        </w:rPr>
        <w:t>селищної ради  Чернігівської області (за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 xml:space="preserve">                                                                згодою)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 xml:space="preserve">4. Дейнека Іван Васильович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   </w:t>
      </w:r>
      <w:r w:rsidRPr="00F00098">
        <w:rPr>
          <w:color w:val="000000"/>
          <w:sz w:val="28"/>
          <w:szCs w:val="28"/>
          <w:lang w:val="uk-UA"/>
        </w:rPr>
        <w:t xml:space="preserve"> староста </w:t>
      </w:r>
      <w:proofErr w:type="spellStart"/>
      <w:r w:rsidRPr="00F00098">
        <w:rPr>
          <w:color w:val="000000"/>
          <w:sz w:val="28"/>
          <w:szCs w:val="28"/>
          <w:lang w:val="uk-UA"/>
        </w:rPr>
        <w:t>Гурбинського</w:t>
      </w:r>
      <w:proofErr w:type="spellEnd"/>
      <w:r w:rsidRPr="00F000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00098">
        <w:rPr>
          <w:color w:val="000000"/>
          <w:sz w:val="28"/>
          <w:szCs w:val="28"/>
          <w:lang w:val="uk-UA"/>
        </w:rPr>
        <w:t>старостинського</w:t>
      </w:r>
      <w:proofErr w:type="spellEnd"/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 xml:space="preserve">                                                               округу (за згодою)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 xml:space="preserve">5. </w:t>
      </w:r>
      <w:proofErr w:type="spellStart"/>
      <w:r w:rsidRPr="00F00098">
        <w:rPr>
          <w:color w:val="000000"/>
          <w:sz w:val="28"/>
          <w:szCs w:val="28"/>
          <w:lang w:val="uk-UA"/>
        </w:rPr>
        <w:t>Цигура</w:t>
      </w:r>
      <w:proofErr w:type="spellEnd"/>
      <w:r w:rsidRPr="00F00098">
        <w:rPr>
          <w:color w:val="000000"/>
          <w:sz w:val="28"/>
          <w:szCs w:val="28"/>
          <w:lang w:val="uk-UA"/>
        </w:rPr>
        <w:t xml:space="preserve"> Василь Миколайович</w:t>
      </w:r>
      <w:r>
        <w:rPr>
          <w:color w:val="000000"/>
          <w:sz w:val="28"/>
          <w:szCs w:val="28"/>
          <w:lang w:val="uk-UA"/>
        </w:rPr>
        <w:t xml:space="preserve">      -       </w:t>
      </w:r>
      <w:r w:rsidRPr="00F00098">
        <w:rPr>
          <w:color w:val="000000"/>
          <w:sz w:val="28"/>
          <w:szCs w:val="28"/>
          <w:lang w:val="uk-UA"/>
        </w:rPr>
        <w:t xml:space="preserve">депутат </w:t>
      </w:r>
      <w:proofErr w:type="spellStart"/>
      <w:r w:rsidRPr="00F00098">
        <w:rPr>
          <w:color w:val="000000"/>
          <w:sz w:val="28"/>
          <w:szCs w:val="28"/>
          <w:lang w:val="uk-UA"/>
        </w:rPr>
        <w:t>Срібнянської</w:t>
      </w:r>
      <w:proofErr w:type="spellEnd"/>
      <w:r w:rsidRPr="00F00098">
        <w:rPr>
          <w:color w:val="000000"/>
          <w:sz w:val="28"/>
          <w:szCs w:val="28"/>
          <w:lang w:val="uk-UA"/>
        </w:rPr>
        <w:t xml:space="preserve"> селищної ради (за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 xml:space="preserve">                                                               згодою)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 xml:space="preserve">6. </w:t>
      </w:r>
      <w:proofErr w:type="spellStart"/>
      <w:r w:rsidRPr="00F00098">
        <w:rPr>
          <w:color w:val="000000"/>
          <w:sz w:val="28"/>
          <w:szCs w:val="28"/>
          <w:lang w:val="uk-UA"/>
        </w:rPr>
        <w:t>Вернигорова</w:t>
      </w:r>
      <w:proofErr w:type="spellEnd"/>
      <w:r w:rsidRPr="00F00098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F00098">
        <w:rPr>
          <w:color w:val="000000"/>
          <w:sz w:val="28"/>
          <w:szCs w:val="28"/>
          <w:lang w:val="uk-UA"/>
        </w:rPr>
        <w:t>Грома</w:t>
      </w:r>
      <w:proofErr w:type="spellEnd"/>
      <w:r w:rsidRPr="00F00098">
        <w:rPr>
          <w:color w:val="000000"/>
          <w:sz w:val="28"/>
          <w:szCs w:val="28"/>
          <w:lang w:val="uk-UA"/>
        </w:rPr>
        <w:t xml:space="preserve"> Катерина 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 xml:space="preserve">    Олександрівна</w:t>
      </w:r>
      <w:r>
        <w:rPr>
          <w:color w:val="000000"/>
          <w:sz w:val="28"/>
          <w:szCs w:val="28"/>
          <w:lang w:val="uk-UA"/>
        </w:rPr>
        <w:t xml:space="preserve"> -                             </w:t>
      </w:r>
      <w:r w:rsidRPr="00F0009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-  </w:t>
      </w:r>
      <w:r w:rsidRPr="00F00098">
        <w:rPr>
          <w:color w:val="000000"/>
          <w:sz w:val="28"/>
          <w:szCs w:val="28"/>
          <w:lang w:val="uk-UA"/>
        </w:rPr>
        <w:t>голова РО профспілки працівників освіти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F00098">
        <w:rPr>
          <w:color w:val="000000"/>
          <w:sz w:val="28"/>
          <w:szCs w:val="28"/>
          <w:lang w:val="uk-UA"/>
        </w:rPr>
        <w:t>і науки (за згодою)</w:t>
      </w: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00098" w:rsidRPr="00F00098" w:rsidRDefault="00F00098" w:rsidP="00F0009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00098">
        <w:rPr>
          <w:color w:val="000000"/>
          <w:sz w:val="28"/>
          <w:szCs w:val="28"/>
          <w:lang w:val="uk-UA"/>
        </w:rPr>
        <w:t>7. Якименко Людмила Андріївна -    головний спеціаліст відділу освіти, сім’ї,</w:t>
      </w:r>
    </w:p>
    <w:p w:rsidR="00370A16" w:rsidRDefault="00F00098" w:rsidP="00F00098">
      <w:pPr>
        <w:shd w:val="clear" w:color="auto" w:fill="FFFFFF"/>
        <w:jc w:val="both"/>
        <w:rPr>
          <w:b/>
          <w:sz w:val="28"/>
          <w:szCs w:val="28"/>
          <w:lang w:val="uk-UA"/>
        </w:rPr>
        <w:sectPr w:rsidR="00370A16" w:rsidSect="000E4F71">
          <w:headerReference w:type="default" r:id="rId9"/>
          <w:pgSz w:w="11906" w:h="16838"/>
          <w:pgMar w:top="1134" w:right="567" w:bottom="851" w:left="1701" w:header="0" w:footer="0" w:gutter="0"/>
          <w:cols w:space="708"/>
          <w:titlePg/>
          <w:docGrid w:linePitch="360"/>
        </w:sectPr>
      </w:pPr>
      <w:r w:rsidRPr="00F00098">
        <w:rPr>
          <w:color w:val="000000"/>
          <w:sz w:val="28"/>
          <w:szCs w:val="28"/>
          <w:lang w:val="uk-UA"/>
        </w:rPr>
        <w:t xml:space="preserve">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F00098">
        <w:rPr>
          <w:color w:val="000000"/>
          <w:sz w:val="28"/>
          <w:szCs w:val="28"/>
          <w:lang w:val="uk-UA"/>
        </w:rPr>
        <w:t>молоді та спорту селищної ради</w:t>
      </w:r>
    </w:p>
    <w:p w:rsidR="00370A16" w:rsidRPr="00C14A87" w:rsidRDefault="00370A16" w:rsidP="00F00098">
      <w:pPr>
        <w:ind w:left="10206"/>
        <w:rPr>
          <w:b/>
          <w:color w:val="000000"/>
          <w:sz w:val="28"/>
          <w:szCs w:val="28"/>
          <w:lang w:val="uk-UA"/>
        </w:rPr>
      </w:pPr>
    </w:p>
    <w:sectPr w:rsidR="00370A16" w:rsidRPr="00C14A87" w:rsidSect="00370A16">
      <w:pgSz w:w="16838" w:h="11906" w:orient="landscape"/>
      <w:pgMar w:top="1276" w:right="1134" w:bottom="567" w:left="14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AF" w:rsidRDefault="002116AF" w:rsidP="00C9463F">
      <w:r>
        <w:separator/>
      </w:r>
    </w:p>
  </w:endnote>
  <w:endnote w:type="continuationSeparator" w:id="0">
    <w:p w:rsidR="002116AF" w:rsidRDefault="002116AF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AF" w:rsidRDefault="002116AF" w:rsidP="00C9463F">
      <w:r>
        <w:separator/>
      </w:r>
    </w:p>
  </w:footnote>
  <w:footnote w:type="continuationSeparator" w:id="0">
    <w:p w:rsidR="002116AF" w:rsidRDefault="002116AF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63">
          <w:rPr>
            <w:noProof/>
          </w:rPr>
          <w:t>6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2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12"/>
  </w:num>
  <w:num w:numId="4">
    <w:abstractNumId w:val="38"/>
  </w:num>
  <w:num w:numId="5">
    <w:abstractNumId w:val="45"/>
  </w:num>
  <w:num w:numId="6">
    <w:abstractNumId w:val="0"/>
  </w:num>
  <w:num w:numId="7">
    <w:abstractNumId w:val="18"/>
  </w:num>
  <w:num w:numId="8">
    <w:abstractNumId w:val="36"/>
  </w:num>
  <w:num w:numId="9">
    <w:abstractNumId w:val="11"/>
  </w:num>
  <w:num w:numId="10">
    <w:abstractNumId w:val="34"/>
  </w:num>
  <w:num w:numId="11">
    <w:abstractNumId w:val="3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22"/>
  </w:num>
  <w:num w:numId="18">
    <w:abstractNumId w:val="24"/>
  </w:num>
  <w:num w:numId="19">
    <w:abstractNumId w:val="46"/>
  </w:num>
  <w:num w:numId="20">
    <w:abstractNumId w:val="39"/>
  </w:num>
  <w:num w:numId="21">
    <w:abstractNumId w:val="16"/>
  </w:num>
  <w:num w:numId="22">
    <w:abstractNumId w:val="42"/>
  </w:num>
  <w:num w:numId="23">
    <w:abstractNumId w:val="19"/>
  </w:num>
  <w:num w:numId="24">
    <w:abstractNumId w:val="27"/>
  </w:num>
  <w:num w:numId="25">
    <w:abstractNumId w:val="32"/>
  </w:num>
  <w:num w:numId="26">
    <w:abstractNumId w:val="41"/>
  </w:num>
  <w:num w:numId="27">
    <w:abstractNumId w:val="29"/>
  </w:num>
  <w:num w:numId="28">
    <w:abstractNumId w:val="43"/>
  </w:num>
  <w:num w:numId="29">
    <w:abstractNumId w:val="44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47"/>
  </w:num>
  <w:num w:numId="35">
    <w:abstractNumId w:val="6"/>
  </w:num>
  <w:num w:numId="36">
    <w:abstractNumId w:val="30"/>
  </w:num>
  <w:num w:numId="37">
    <w:abstractNumId w:val="33"/>
  </w:num>
  <w:num w:numId="38">
    <w:abstractNumId w:val="17"/>
  </w:num>
  <w:num w:numId="39">
    <w:abstractNumId w:val="1"/>
  </w:num>
  <w:num w:numId="40">
    <w:abstractNumId w:val="35"/>
  </w:num>
  <w:num w:numId="41">
    <w:abstractNumId w:val="21"/>
  </w:num>
  <w:num w:numId="42">
    <w:abstractNumId w:val="4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0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6021"/>
    <w:rsid w:val="001636AB"/>
    <w:rsid w:val="00170F8E"/>
    <w:rsid w:val="00172A32"/>
    <w:rsid w:val="00172BEC"/>
    <w:rsid w:val="00173F1F"/>
    <w:rsid w:val="00176728"/>
    <w:rsid w:val="0018085D"/>
    <w:rsid w:val="001859AD"/>
    <w:rsid w:val="00196E53"/>
    <w:rsid w:val="001A1215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16AF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2163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34</TotalTime>
  <Pages>1</Pages>
  <Words>6956</Words>
  <Characters>3965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6</cp:revision>
  <cp:lastPrinted>2021-07-28T07:19:00Z</cp:lastPrinted>
  <dcterms:created xsi:type="dcterms:W3CDTF">2021-07-26T07:35:00Z</dcterms:created>
  <dcterms:modified xsi:type="dcterms:W3CDTF">2021-07-28T07:25:00Z</dcterms:modified>
</cp:coreProperties>
</file>