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2248E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BC3C6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D2248E">
              <w:rPr>
                <w:color w:val="000000"/>
                <w:sz w:val="28"/>
                <w:szCs w:val="28"/>
                <w:lang w:val="uk-UA"/>
              </w:rPr>
              <w:t>82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455CC" w:rsidRDefault="00C455CC" w:rsidP="00B21B4E">
      <w:pPr>
        <w:pStyle w:val="ac"/>
        <w:spacing w:before="0" w:beforeAutospacing="0" w:after="0" w:afterAutospacing="0"/>
        <w:rPr>
          <w:b/>
          <w:i/>
          <w:color w:val="202020"/>
          <w:sz w:val="28"/>
          <w:szCs w:val="28"/>
          <w:lang w:val="uk-UA"/>
        </w:rPr>
      </w:pPr>
    </w:p>
    <w:p w:rsidR="00D2248E" w:rsidRPr="00D2248E" w:rsidRDefault="00D2248E" w:rsidP="00D2248E">
      <w:pPr>
        <w:shd w:val="clear" w:color="auto" w:fill="FFFFFF"/>
        <w:spacing w:after="83"/>
        <w:rPr>
          <w:color w:val="000000"/>
          <w:sz w:val="26"/>
          <w:szCs w:val="26"/>
          <w:lang w:val="uk-UA" w:eastAsia="uk-UA"/>
        </w:rPr>
      </w:pPr>
      <w:r w:rsidRPr="00D2248E">
        <w:rPr>
          <w:b/>
          <w:bCs/>
          <w:color w:val="000000"/>
          <w:sz w:val="26"/>
          <w:szCs w:val="26"/>
          <w:lang w:val="uk-UA" w:eastAsia="uk-UA"/>
        </w:rPr>
        <w:t>Про внесення змін до Положення</w:t>
      </w:r>
    </w:p>
    <w:p w:rsidR="00D2248E" w:rsidRPr="00D2248E" w:rsidRDefault="00D2248E" w:rsidP="00D2248E">
      <w:pPr>
        <w:shd w:val="clear" w:color="auto" w:fill="FFFFFF"/>
        <w:spacing w:after="83"/>
        <w:rPr>
          <w:b/>
          <w:bCs/>
          <w:color w:val="000000"/>
          <w:sz w:val="26"/>
          <w:szCs w:val="26"/>
          <w:lang w:val="uk-UA" w:eastAsia="uk-UA"/>
        </w:rPr>
      </w:pPr>
      <w:r w:rsidRPr="00D2248E">
        <w:rPr>
          <w:b/>
          <w:bCs/>
          <w:color w:val="000000"/>
          <w:sz w:val="26"/>
          <w:szCs w:val="26"/>
          <w:lang w:val="uk-UA" w:eastAsia="uk-UA"/>
        </w:rPr>
        <w:t>про облікову політику та організацію</w:t>
      </w:r>
    </w:p>
    <w:p w:rsidR="00D2248E" w:rsidRPr="00D2248E" w:rsidRDefault="00D2248E" w:rsidP="00D2248E">
      <w:pPr>
        <w:shd w:val="clear" w:color="auto" w:fill="FFFFFF"/>
        <w:spacing w:after="83"/>
        <w:rPr>
          <w:b/>
          <w:bCs/>
          <w:color w:val="000000"/>
          <w:sz w:val="26"/>
          <w:szCs w:val="26"/>
          <w:lang w:val="uk-UA" w:eastAsia="uk-UA"/>
        </w:rPr>
      </w:pPr>
      <w:r w:rsidRPr="00D2248E">
        <w:rPr>
          <w:b/>
          <w:bCs/>
          <w:color w:val="000000"/>
          <w:sz w:val="26"/>
          <w:szCs w:val="26"/>
          <w:lang w:val="uk-UA" w:eastAsia="uk-UA"/>
        </w:rPr>
        <w:t>бухгалтерського обліку у</w:t>
      </w:r>
    </w:p>
    <w:p w:rsidR="00D2248E" w:rsidRPr="00D2248E" w:rsidRDefault="00D2248E" w:rsidP="00D2248E">
      <w:pPr>
        <w:shd w:val="clear" w:color="auto" w:fill="FFFFFF"/>
        <w:spacing w:after="83"/>
        <w:rPr>
          <w:b/>
          <w:bCs/>
          <w:color w:val="000000"/>
          <w:sz w:val="26"/>
          <w:szCs w:val="26"/>
          <w:lang w:val="uk-UA" w:eastAsia="uk-UA"/>
        </w:rPr>
      </w:pPr>
      <w:proofErr w:type="spellStart"/>
      <w:r w:rsidRPr="00D2248E">
        <w:rPr>
          <w:b/>
          <w:bCs/>
          <w:color w:val="000000"/>
          <w:sz w:val="26"/>
          <w:szCs w:val="26"/>
          <w:lang w:val="uk-UA" w:eastAsia="uk-UA"/>
        </w:rPr>
        <w:t>Срібнянській</w:t>
      </w:r>
      <w:proofErr w:type="spellEnd"/>
      <w:r w:rsidRPr="00D2248E">
        <w:rPr>
          <w:b/>
          <w:bCs/>
          <w:color w:val="000000"/>
          <w:sz w:val="26"/>
          <w:szCs w:val="26"/>
          <w:lang w:val="uk-UA" w:eastAsia="uk-UA"/>
        </w:rPr>
        <w:t xml:space="preserve"> селищній раді,</w:t>
      </w:r>
    </w:p>
    <w:p w:rsidR="00D2248E" w:rsidRPr="00D2248E" w:rsidRDefault="00D2248E" w:rsidP="00D2248E">
      <w:pPr>
        <w:shd w:val="clear" w:color="auto" w:fill="FFFFFF"/>
        <w:spacing w:after="83"/>
        <w:rPr>
          <w:b/>
          <w:bCs/>
          <w:color w:val="000000"/>
          <w:sz w:val="26"/>
          <w:szCs w:val="26"/>
          <w:lang w:val="uk-UA" w:eastAsia="uk-UA"/>
        </w:rPr>
      </w:pPr>
      <w:r w:rsidRPr="00D2248E">
        <w:rPr>
          <w:b/>
          <w:bCs/>
          <w:color w:val="000000"/>
          <w:sz w:val="26"/>
          <w:szCs w:val="26"/>
          <w:lang w:val="uk-UA" w:eastAsia="uk-UA"/>
        </w:rPr>
        <w:t>затвердженого розпорядженням селищного</w:t>
      </w:r>
    </w:p>
    <w:p w:rsidR="00D2248E" w:rsidRPr="00D2248E" w:rsidRDefault="00D2248E" w:rsidP="00D2248E">
      <w:pPr>
        <w:shd w:val="clear" w:color="auto" w:fill="FFFFFF"/>
        <w:spacing w:after="83"/>
        <w:rPr>
          <w:b/>
          <w:bCs/>
          <w:color w:val="000000"/>
          <w:sz w:val="26"/>
          <w:szCs w:val="26"/>
          <w:lang w:val="uk-UA" w:eastAsia="uk-UA"/>
        </w:rPr>
      </w:pPr>
      <w:r w:rsidRPr="00D2248E">
        <w:rPr>
          <w:b/>
          <w:bCs/>
          <w:color w:val="000000"/>
          <w:sz w:val="26"/>
          <w:szCs w:val="26"/>
          <w:lang w:val="uk-UA" w:eastAsia="uk-UA"/>
        </w:rPr>
        <w:t>голови від 29.12.2018 року №193</w:t>
      </w:r>
    </w:p>
    <w:p w:rsidR="00D2248E" w:rsidRPr="00D2248E" w:rsidRDefault="00D2248E" w:rsidP="00D2248E">
      <w:pPr>
        <w:shd w:val="clear" w:color="auto" w:fill="FFFFFF"/>
        <w:spacing w:after="83"/>
        <w:rPr>
          <w:color w:val="000000"/>
          <w:sz w:val="26"/>
          <w:szCs w:val="26"/>
          <w:lang w:val="uk-UA" w:eastAsia="uk-UA"/>
        </w:rPr>
      </w:pPr>
      <w:r w:rsidRPr="00D2248E">
        <w:rPr>
          <w:color w:val="000000"/>
          <w:sz w:val="26"/>
          <w:szCs w:val="26"/>
          <w:lang w:val="uk-UA" w:eastAsia="uk-UA"/>
        </w:rPr>
        <w:t> </w:t>
      </w:r>
    </w:p>
    <w:p w:rsidR="00D2248E" w:rsidRPr="00D2248E" w:rsidRDefault="00D2248E" w:rsidP="00D2248E">
      <w:pPr>
        <w:shd w:val="clear" w:color="auto" w:fill="FFFFFF"/>
        <w:spacing w:after="83"/>
        <w:jc w:val="both"/>
        <w:rPr>
          <w:color w:val="000000"/>
          <w:sz w:val="26"/>
          <w:szCs w:val="26"/>
          <w:lang w:val="uk-UA" w:eastAsia="uk-UA"/>
        </w:rPr>
      </w:pPr>
      <w:r w:rsidRPr="00D2248E">
        <w:rPr>
          <w:color w:val="000000"/>
          <w:sz w:val="26"/>
          <w:szCs w:val="26"/>
          <w:lang w:val="uk-UA" w:eastAsia="uk-UA"/>
        </w:rPr>
        <w:t xml:space="preserve">     </w:t>
      </w:r>
      <w:r>
        <w:rPr>
          <w:color w:val="000000"/>
          <w:sz w:val="26"/>
          <w:szCs w:val="26"/>
          <w:lang w:val="uk-UA" w:eastAsia="uk-UA"/>
        </w:rPr>
        <w:tab/>
      </w:r>
      <w:r w:rsidRPr="00D2248E">
        <w:rPr>
          <w:color w:val="000000"/>
          <w:sz w:val="26"/>
          <w:szCs w:val="26"/>
          <w:lang w:val="uk-UA" w:eastAsia="uk-UA"/>
        </w:rPr>
        <w:t xml:space="preserve">Керуючись п.20 ч.4 ст.42,ч.8 ст.59 Закону України «Про місцеве самоврядування в Україні»,  Закону України «Про бухгалтерський облік та фінансову звітність в Україні» , відповідно до Бюджетного кодексу України, наказів Міністерства фінансів України від 12 жовтня 2010 року № 1202 «Про затвердження національних положень (стандартів) бухгалтерського обліку в державному секторі», зареєстрованого в Міністерстві юстиції України 01 листопада 2010 року № 1017/18312, від 24 грудня 2010 року № 1629 «Про затвердження національних положень (стандартів) бухгалтерського обліку в державному секторі», зареєстрованого в Міністерстві юстиції України 20 січня 2011 року   № 87/18825, Методичних рекомендацій щодо облікової політики суб’єкта державного сектору, затверджених наказом Міністерства фінансів України від 23 січня 2015 року № 11, з метою дотримання принципів послідовності ведення бухгалтерського обліку, єдиної методики відображення господарських операцій, </w:t>
      </w:r>
      <w:proofErr w:type="spellStart"/>
      <w:r w:rsidRPr="00D2248E">
        <w:rPr>
          <w:b/>
          <w:color w:val="000000"/>
          <w:sz w:val="26"/>
          <w:szCs w:val="26"/>
          <w:lang w:val="uk-UA" w:eastAsia="uk-UA"/>
        </w:rPr>
        <w:t>зобовязую</w:t>
      </w:r>
      <w:proofErr w:type="spellEnd"/>
      <w:r w:rsidRPr="00D2248E">
        <w:rPr>
          <w:color w:val="000000"/>
          <w:sz w:val="26"/>
          <w:szCs w:val="26"/>
          <w:lang w:val="uk-UA" w:eastAsia="uk-UA"/>
        </w:rPr>
        <w:t>:</w:t>
      </w:r>
    </w:p>
    <w:p w:rsidR="00D2248E" w:rsidRPr="00D2248E" w:rsidRDefault="00D2248E" w:rsidP="00D2248E">
      <w:pPr>
        <w:shd w:val="clear" w:color="auto" w:fill="FFFFFF"/>
        <w:spacing w:after="83"/>
        <w:jc w:val="both"/>
        <w:rPr>
          <w:color w:val="000000"/>
          <w:sz w:val="26"/>
          <w:szCs w:val="26"/>
          <w:lang w:val="uk-UA" w:eastAsia="uk-UA"/>
        </w:rPr>
      </w:pPr>
      <w:r w:rsidRPr="00D2248E">
        <w:rPr>
          <w:color w:val="000000"/>
          <w:sz w:val="26"/>
          <w:szCs w:val="26"/>
          <w:lang w:val="uk-UA" w:eastAsia="uk-UA"/>
        </w:rPr>
        <w:t xml:space="preserve"> 1. Внести зміни до Положення про облікову політику та організацію бухгалтерського обліку </w:t>
      </w:r>
      <w:proofErr w:type="spellStart"/>
      <w:r w:rsidRPr="00D2248E">
        <w:rPr>
          <w:color w:val="000000"/>
          <w:sz w:val="26"/>
          <w:szCs w:val="26"/>
          <w:lang w:val="uk-UA" w:eastAsia="uk-UA"/>
        </w:rPr>
        <w:t>Срібнянської</w:t>
      </w:r>
      <w:proofErr w:type="spellEnd"/>
      <w:r w:rsidRPr="00D2248E">
        <w:rPr>
          <w:color w:val="000000"/>
          <w:sz w:val="26"/>
          <w:szCs w:val="26"/>
          <w:lang w:val="uk-UA" w:eastAsia="uk-UA"/>
        </w:rPr>
        <w:t xml:space="preserve"> селищної ради, затвердженого розпорядженням селищного голови від 29 грудня 2018 року № 193 а саме:</w:t>
      </w:r>
    </w:p>
    <w:p w:rsidR="00D2248E" w:rsidRPr="00D2248E" w:rsidRDefault="00D2248E" w:rsidP="00D2248E">
      <w:pPr>
        <w:shd w:val="clear" w:color="auto" w:fill="FFFFFF"/>
        <w:spacing w:after="83"/>
        <w:jc w:val="both"/>
        <w:rPr>
          <w:color w:val="000000"/>
          <w:sz w:val="26"/>
          <w:szCs w:val="26"/>
          <w:lang w:val="uk-UA" w:eastAsia="uk-UA"/>
        </w:rPr>
      </w:pPr>
      <w:r w:rsidRPr="00D2248E">
        <w:rPr>
          <w:color w:val="000000"/>
          <w:sz w:val="26"/>
          <w:szCs w:val="26"/>
          <w:lang w:val="uk-UA" w:eastAsia="uk-UA"/>
        </w:rPr>
        <w:t xml:space="preserve">пункт 44 Положення про облікову політику та організацію бухгалтерського обліку </w:t>
      </w:r>
      <w:proofErr w:type="spellStart"/>
      <w:r w:rsidRPr="00D2248E">
        <w:rPr>
          <w:color w:val="000000"/>
          <w:sz w:val="26"/>
          <w:szCs w:val="26"/>
          <w:lang w:val="uk-UA" w:eastAsia="uk-UA"/>
        </w:rPr>
        <w:t>Срібнянської</w:t>
      </w:r>
      <w:proofErr w:type="spellEnd"/>
      <w:r w:rsidRPr="00D2248E">
        <w:rPr>
          <w:color w:val="000000"/>
          <w:sz w:val="26"/>
          <w:szCs w:val="26"/>
          <w:lang w:val="uk-UA" w:eastAsia="uk-UA"/>
        </w:rPr>
        <w:t xml:space="preserve"> селищної ради викласти у новій редакції:</w:t>
      </w:r>
    </w:p>
    <w:p w:rsidR="00D2248E" w:rsidRPr="00D2248E" w:rsidRDefault="00D2248E" w:rsidP="00D2248E">
      <w:pPr>
        <w:shd w:val="clear" w:color="auto" w:fill="FFFFFF"/>
        <w:spacing w:after="83"/>
        <w:jc w:val="both"/>
        <w:rPr>
          <w:color w:val="000000"/>
          <w:sz w:val="26"/>
          <w:szCs w:val="26"/>
          <w:lang w:val="uk-UA" w:eastAsia="uk-UA"/>
        </w:rPr>
      </w:pPr>
      <w:r w:rsidRPr="00D2248E">
        <w:rPr>
          <w:rFonts w:eastAsiaTheme="minorHAnsi"/>
          <w:color w:val="000000"/>
          <w:sz w:val="26"/>
          <w:szCs w:val="26"/>
          <w:shd w:val="clear" w:color="auto" w:fill="FFFFFF"/>
          <w:lang w:val="uk-UA" w:eastAsia="en-US"/>
        </w:rPr>
        <w:t xml:space="preserve">«44.До складу основних засобів відносити матеріальні активи, термін експлуатації яких перевищує один рік та </w:t>
      </w:r>
      <w:bookmarkStart w:id="0" w:name="_GoBack"/>
      <w:bookmarkEnd w:id="0"/>
      <w:r w:rsidRPr="00D2248E">
        <w:rPr>
          <w:rFonts w:eastAsiaTheme="minorHAnsi"/>
          <w:color w:val="000000"/>
          <w:sz w:val="26"/>
          <w:szCs w:val="26"/>
          <w:shd w:val="clear" w:color="auto" w:fill="FFFFFF"/>
          <w:lang w:val="uk-UA" w:eastAsia="en-US"/>
        </w:rPr>
        <w:t>первісна вартість за одиницю (комплект)дорівнює або перевищує 20000,00 (двадцять тисяч) грн., з податком на додану вартість. Матеріальні активи, які були віднесені до складу основних засобів до набрання чинності НП (С)БО №121 «Основні засоби», обліковувати як основні засоби до їх вибуття (списання) з обліку.»</w:t>
      </w:r>
    </w:p>
    <w:p w:rsidR="00D2248E" w:rsidRPr="00D2248E" w:rsidRDefault="00D2248E" w:rsidP="00D2248E">
      <w:pPr>
        <w:shd w:val="clear" w:color="auto" w:fill="FFFFFF"/>
        <w:spacing w:after="83"/>
        <w:jc w:val="both"/>
        <w:rPr>
          <w:color w:val="000000"/>
          <w:sz w:val="26"/>
          <w:szCs w:val="26"/>
          <w:lang w:val="uk-UA" w:eastAsia="uk-UA"/>
        </w:rPr>
      </w:pPr>
      <w:r w:rsidRPr="00D2248E">
        <w:rPr>
          <w:color w:val="000000"/>
          <w:sz w:val="26"/>
          <w:szCs w:val="26"/>
          <w:lang w:val="uk-UA" w:eastAsia="uk-UA"/>
        </w:rPr>
        <w:lastRenderedPageBreak/>
        <w:t xml:space="preserve">2. Структурним підрозділам селищної ради підготувати </w:t>
      </w:r>
      <w:proofErr w:type="spellStart"/>
      <w:r w:rsidRPr="00D2248E">
        <w:rPr>
          <w:color w:val="000000"/>
          <w:sz w:val="26"/>
          <w:szCs w:val="26"/>
          <w:lang w:val="uk-UA" w:eastAsia="uk-UA"/>
        </w:rPr>
        <w:t>проєкти</w:t>
      </w:r>
      <w:proofErr w:type="spellEnd"/>
      <w:r w:rsidRPr="00D2248E">
        <w:rPr>
          <w:color w:val="000000"/>
          <w:sz w:val="26"/>
          <w:szCs w:val="26"/>
          <w:lang w:val="uk-UA" w:eastAsia="uk-UA"/>
        </w:rPr>
        <w:t xml:space="preserve"> відповідних змін в обліковій політиці.</w:t>
      </w:r>
    </w:p>
    <w:p w:rsidR="00D2248E" w:rsidRPr="00D2248E" w:rsidRDefault="00D2248E" w:rsidP="00D2248E">
      <w:pPr>
        <w:shd w:val="clear" w:color="auto" w:fill="FFFFFF"/>
        <w:spacing w:after="83"/>
        <w:jc w:val="both"/>
        <w:rPr>
          <w:color w:val="000000"/>
          <w:sz w:val="26"/>
          <w:szCs w:val="26"/>
          <w:lang w:val="uk-UA" w:eastAsia="uk-UA"/>
        </w:rPr>
      </w:pPr>
      <w:r w:rsidRPr="00D2248E">
        <w:rPr>
          <w:color w:val="000000"/>
          <w:sz w:val="26"/>
          <w:szCs w:val="26"/>
          <w:lang w:val="uk-UA" w:eastAsia="uk-UA"/>
        </w:rPr>
        <w:t xml:space="preserve">3. Контроль за виконанням цього розпорядження покласти на начальника відділу бухгалтерського обліку та звітності </w:t>
      </w:r>
      <w:proofErr w:type="spellStart"/>
      <w:r w:rsidRPr="00D2248E">
        <w:rPr>
          <w:color w:val="000000"/>
          <w:sz w:val="26"/>
          <w:szCs w:val="26"/>
          <w:lang w:val="uk-UA" w:eastAsia="uk-UA"/>
        </w:rPr>
        <w:t>–головного</w:t>
      </w:r>
      <w:proofErr w:type="spellEnd"/>
      <w:r w:rsidRPr="00D2248E">
        <w:rPr>
          <w:color w:val="000000"/>
          <w:sz w:val="26"/>
          <w:szCs w:val="26"/>
          <w:lang w:val="uk-UA" w:eastAsia="uk-UA"/>
        </w:rPr>
        <w:t xml:space="preserve"> бухгалтера Євгена ЛИСАЧА.</w:t>
      </w:r>
    </w:p>
    <w:p w:rsidR="00D2248E" w:rsidRPr="00D2248E" w:rsidRDefault="00D2248E" w:rsidP="00D2248E">
      <w:pPr>
        <w:spacing w:after="200"/>
        <w:jc w:val="both"/>
        <w:rPr>
          <w:rFonts w:eastAsiaTheme="minorHAnsi"/>
          <w:sz w:val="26"/>
          <w:szCs w:val="26"/>
          <w:lang w:val="uk-UA" w:eastAsia="en-US"/>
        </w:rPr>
      </w:pPr>
    </w:p>
    <w:p w:rsidR="00D2248E" w:rsidRPr="00D2248E" w:rsidRDefault="00D2248E" w:rsidP="00D2248E">
      <w:pPr>
        <w:spacing w:after="200" w:line="276" w:lineRule="auto"/>
        <w:rPr>
          <w:rFonts w:eastAsiaTheme="minorHAnsi"/>
          <w:b/>
          <w:sz w:val="26"/>
          <w:szCs w:val="26"/>
          <w:lang w:val="uk-UA" w:eastAsia="en-US"/>
        </w:rPr>
      </w:pPr>
      <w:r w:rsidRPr="00D2248E">
        <w:rPr>
          <w:rFonts w:eastAsiaTheme="minorHAnsi"/>
          <w:b/>
          <w:sz w:val="26"/>
          <w:szCs w:val="26"/>
          <w:lang w:val="uk-UA" w:eastAsia="en-US"/>
        </w:rPr>
        <w:t xml:space="preserve">Селищний голова                                                       </w:t>
      </w:r>
      <w:r>
        <w:rPr>
          <w:rFonts w:eastAsiaTheme="minorHAnsi"/>
          <w:b/>
          <w:sz w:val="26"/>
          <w:szCs w:val="26"/>
          <w:lang w:val="uk-UA" w:eastAsia="en-US"/>
        </w:rPr>
        <w:tab/>
      </w:r>
      <w:r>
        <w:rPr>
          <w:rFonts w:eastAsiaTheme="minorHAnsi"/>
          <w:b/>
          <w:sz w:val="26"/>
          <w:szCs w:val="26"/>
          <w:lang w:val="uk-UA" w:eastAsia="en-US"/>
        </w:rPr>
        <w:tab/>
      </w:r>
      <w:r w:rsidRPr="00D2248E">
        <w:rPr>
          <w:rFonts w:eastAsiaTheme="minorHAnsi"/>
          <w:b/>
          <w:sz w:val="26"/>
          <w:szCs w:val="26"/>
          <w:lang w:val="uk-UA" w:eastAsia="en-US"/>
        </w:rPr>
        <w:t xml:space="preserve"> Олена ПАНЧЕНКО</w:t>
      </w:r>
    </w:p>
    <w:p w:rsidR="007D333E" w:rsidRPr="001425B9" w:rsidRDefault="007D333E" w:rsidP="00D2248E">
      <w:pPr>
        <w:pStyle w:val="ac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sectPr w:rsidR="007D333E" w:rsidRPr="001425B9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2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30"/>
  </w:num>
  <w:num w:numId="5">
    <w:abstractNumId w:val="36"/>
  </w:num>
  <w:num w:numId="6">
    <w:abstractNumId w:val="0"/>
  </w:num>
  <w:num w:numId="7">
    <w:abstractNumId w:val="13"/>
  </w:num>
  <w:num w:numId="8">
    <w:abstractNumId w:val="28"/>
  </w:num>
  <w:num w:numId="9">
    <w:abstractNumId w:val="7"/>
  </w:num>
  <w:num w:numId="10">
    <w:abstractNumId w:val="26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15"/>
  </w:num>
  <w:num w:numId="18">
    <w:abstractNumId w:val="17"/>
  </w:num>
  <w:num w:numId="19">
    <w:abstractNumId w:val="37"/>
  </w:num>
  <w:num w:numId="20">
    <w:abstractNumId w:val="31"/>
  </w:num>
  <w:num w:numId="21">
    <w:abstractNumId w:val="11"/>
  </w:num>
  <w:num w:numId="22">
    <w:abstractNumId w:val="33"/>
  </w:num>
  <w:num w:numId="23">
    <w:abstractNumId w:val="14"/>
  </w:num>
  <w:num w:numId="24">
    <w:abstractNumId w:val="19"/>
  </w:num>
  <w:num w:numId="25">
    <w:abstractNumId w:val="24"/>
  </w:num>
  <w:num w:numId="26">
    <w:abstractNumId w:val="32"/>
  </w:num>
  <w:num w:numId="27">
    <w:abstractNumId w:val="21"/>
  </w:num>
  <w:num w:numId="28">
    <w:abstractNumId w:val="34"/>
  </w:num>
  <w:num w:numId="29">
    <w:abstractNumId w:val="35"/>
  </w:num>
  <w:num w:numId="30">
    <w:abstractNumId w:val="16"/>
  </w:num>
  <w:num w:numId="31">
    <w:abstractNumId w:val="3"/>
  </w:num>
  <w:num w:numId="32">
    <w:abstractNumId w:val="20"/>
  </w:num>
  <w:num w:numId="33">
    <w:abstractNumId w:val="6"/>
  </w:num>
  <w:num w:numId="34">
    <w:abstractNumId w:val="38"/>
  </w:num>
  <w:num w:numId="35">
    <w:abstractNumId w:val="4"/>
  </w:num>
  <w:num w:numId="36">
    <w:abstractNumId w:val="22"/>
  </w:num>
  <w:num w:numId="37">
    <w:abstractNumId w:val="25"/>
  </w:num>
  <w:num w:numId="38">
    <w:abstractNumId w:val="12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5BF0"/>
    <w:rsid w:val="009E7813"/>
    <w:rsid w:val="009F7DBB"/>
    <w:rsid w:val="00A001C5"/>
    <w:rsid w:val="00A0233C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17D6"/>
    <w:rsid w:val="00BF4482"/>
    <w:rsid w:val="00BF4C05"/>
    <w:rsid w:val="00BF5E23"/>
    <w:rsid w:val="00BF7B7C"/>
    <w:rsid w:val="00C0069C"/>
    <w:rsid w:val="00C07E59"/>
    <w:rsid w:val="00C11D30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7F76"/>
    <w:rsid w:val="00CF10A4"/>
    <w:rsid w:val="00CF2509"/>
    <w:rsid w:val="00CF531D"/>
    <w:rsid w:val="00CF6B51"/>
    <w:rsid w:val="00D06513"/>
    <w:rsid w:val="00D2248E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2021-05-07T06:26:00Z</cp:lastPrinted>
  <dcterms:created xsi:type="dcterms:W3CDTF">2021-05-07T06:23:00Z</dcterms:created>
  <dcterms:modified xsi:type="dcterms:W3CDTF">2021-05-07T06:26:00Z</dcterms:modified>
</cp:coreProperties>
</file>