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AD7C0B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CA708B" w:rsidP="00467255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467255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червня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0737FA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467255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212117" w:rsidRP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467255" w:rsidRPr="00B17E7A" w:rsidRDefault="00467255" w:rsidP="00467255">
      <w:pPr>
        <w:jc w:val="both"/>
        <w:rPr>
          <w:b/>
          <w:sz w:val="28"/>
          <w:szCs w:val="28"/>
          <w:lang w:val="uk-UA"/>
        </w:rPr>
      </w:pPr>
      <w:r w:rsidRPr="00BF09AC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режим роботи </w:t>
      </w:r>
    </w:p>
    <w:p w:rsidR="00467255" w:rsidRPr="00BF09AC" w:rsidRDefault="00467255" w:rsidP="00467255">
      <w:pPr>
        <w:jc w:val="both"/>
        <w:rPr>
          <w:b/>
          <w:sz w:val="28"/>
          <w:szCs w:val="28"/>
          <w:lang w:val="uk-UA"/>
        </w:rPr>
      </w:pPr>
    </w:p>
    <w:p w:rsidR="00467255" w:rsidRPr="00485B75" w:rsidRDefault="00467255" w:rsidP="00467255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Відповідно</w:t>
      </w:r>
      <w:r w:rsidRPr="005C1CEA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до </w:t>
      </w:r>
      <w:r w:rsidRPr="005C1CEA">
        <w:rPr>
          <w:sz w:val="28"/>
          <w:szCs w:val="28"/>
          <w:lang w:val="uk-UA" w:eastAsia="uk-UA"/>
        </w:rPr>
        <w:t xml:space="preserve">Закону України «Про організацію трудових відносин в умовах воєнного стану», </w:t>
      </w:r>
      <w:r>
        <w:rPr>
          <w:sz w:val="28"/>
          <w:szCs w:val="28"/>
          <w:lang w:val="uk-UA" w:eastAsia="uk-UA"/>
        </w:rPr>
        <w:t>керуючись пунктом</w:t>
      </w:r>
      <w:r w:rsidRPr="00485B75">
        <w:rPr>
          <w:sz w:val="28"/>
          <w:szCs w:val="28"/>
          <w:lang w:val="uk-UA" w:eastAsia="uk-UA"/>
        </w:rPr>
        <w:t xml:space="preserve"> 20 частини 4 с</w:t>
      </w:r>
      <w:r>
        <w:rPr>
          <w:sz w:val="28"/>
          <w:szCs w:val="28"/>
          <w:lang w:val="uk-UA" w:eastAsia="uk-UA"/>
        </w:rPr>
        <w:t xml:space="preserve">татті 42 та пункту 8 статті 59 </w:t>
      </w:r>
      <w:r w:rsidRPr="00485B75">
        <w:rPr>
          <w:sz w:val="28"/>
          <w:szCs w:val="28"/>
          <w:lang w:val="uk-UA" w:eastAsia="uk-UA"/>
        </w:rPr>
        <w:t xml:space="preserve">Закону України «Про місцеве самоврядування в Україні», </w:t>
      </w:r>
      <w:r>
        <w:rPr>
          <w:sz w:val="28"/>
          <w:szCs w:val="28"/>
          <w:lang w:val="uk-UA" w:eastAsia="uk-UA"/>
        </w:rPr>
        <w:t>враховуючи розпорядження Прилуцької районної військової адміністрації від 03.06.2022 року № 78 «</w:t>
      </w:r>
      <w:r w:rsidRPr="000652A5">
        <w:rPr>
          <w:sz w:val="28"/>
          <w:szCs w:val="28"/>
          <w:lang w:val="uk-UA" w:eastAsia="uk-UA"/>
        </w:rPr>
        <w:t>Про режим роботи</w:t>
      </w:r>
      <w:r w:rsidRPr="00100FB4">
        <w:rPr>
          <w:sz w:val="28"/>
          <w:szCs w:val="28"/>
          <w:lang w:val="uk-UA" w:eastAsia="uk-UA"/>
        </w:rPr>
        <w:t>»</w:t>
      </w:r>
      <w:r w:rsidRPr="00485B75">
        <w:rPr>
          <w:sz w:val="28"/>
          <w:szCs w:val="28"/>
          <w:lang w:val="uk-UA" w:eastAsia="uk-UA"/>
        </w:rPr>
        <w:t xml:space="preserve">, </w:t>
      </w:r>
      <w:r w:rsidRPr="00485B75">
        <w:rPr>
          <w:b/>
          <w:sz w:val="28"/>
          <w:szCs w:val="28"/>
          <w:lang w:val="uk-UA" w:eastAsia="uk-UA"/>
        </w:rPr>
        <w:t xml:space="preserve">зобов’язую: </w:t>
      </w:r>
    </w:p>
    <w:p w:rsidR="00467255" w:rsidRDefault="00467255" w:rsidP="00467255">
      <w:pPr>
        <w:ind w:firstLine="708"/>
        <w:jc w:val="both"/>
        <w:rPr>
          <w:sz w:val="28"/>
          <w:szCs w:val="28"/>
          <w:lang w:val="uk-UA"/>
        </w:rPr>
      </w:pPr>
    </w:p>
    <w:p w:rsidR="00467255" w:rsidRDefault="00467255" w:rsidP="00467255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</w:t>
      </w:r>
      <w:r w:rsidRPr="00417A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ВСТАНОВИТИ з 03 червня 2022 року п’ятиденний робочий тиждень із двома вихідними днями: суботою та неділею, з наступним режимом роботи керівництва, апарату та структурних підрозділів Срібнянської селищної ради:</w:t>
      </w:r>
    </w:p>
    <w:p w:rsidR="00467255" w:rsidRDefault="00467255" w:rsidP="00467255">
      <w:pPr>
        <w:jc w:val="both"/>
        <w:rPr>
          <w:sz w:val="28"/>
          <w:szCs w:val="28"/>
          <w:lang w:val="uk-UA"/>
        </w:rPr>
      </w:pPr>
    </w:p>
    <w:p w:rsidR="00467255" w:rsidRDefault="00467255" w:rsidP="004672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понеділок - п’ятниця                                                </w:t>
      </w:r>
    </w:p>
    <w:p w:rsidR="00467255" w:rsidRPr="00AF6A3C" w:rsidRDefault="00467255" w:rsidP="004672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початок роботи – о 9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,                                       </w:t>
      </w:r>
    </w:p>
    <w:p w:rsidR="00467255" w:rsidRPr="00AF6A3C" w:rsidRDefault="00467255" w:rsidP="004672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обідня перерва – з 13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до 14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,                          </w:t>
      </w:r>
    </w:p>
    <w:p w:rsidR="00467255" w:rsidRDefault="00467255" w:rsidP="00467255">
      <w:pPr>
        <w:contextualSpacing/>
        <w:jc w:val="both"/>
        <w:rPr>
          <w:sz w:val="28"/>
          <w:szCs w:val="28"/>
          <w:lang w:val="uk-UA"/>
        </w:rPr>
      </w:pPr>
      <w:r w:rsidRPr="00AF6A3C">
        <w:rPr>
          <w:sz w:val="28"/>
          <w:szCs w:val="28"/>
          <w:lang w:val="uk-UA"/>
        </w:rPr>
        <w:t>кінець роботи – 1</w:t>
      </w:r>
      <w:r>
        <w:rPr>
          <w:sz w:val="28"/>
          <w:szCs w:val="28"/>
          <w:lang w:val="uk-UA"/>
        </w:rPr>
        <w:t>8</w:t>
      </w:r>
      <w:r w:rsidRPr="00AF6A3C">
        <w:rPr>
          <w:sz w:val="28"/>
          <w:szCs w:val="28"/>
          <w:vertAlign w:val="superscript"/>
          <w:lang w:val="uk-UA"/>
        </w:rPr>
        <w:t>00</w:t>
      </w:r>
      <w:r w:rsidRPr="00AF6A3C">
        <w:rPr>
          <w:sz w:val="28"/>
          <w:szCs w:val="28"/>
          <w:lang w:val="uk-UA"/>
        </w:rPr>
        <w:t>.</w:t>
      </w:r>
    </w:p>
    <w:p w:rsidR="00467255" w:rsidRDefault="00467255" w:rsidP="00467255">
      <w:pPr>
        <w:contextualSpacing/>
        <w:jc w:val="both"/>
        <w:rPr>
          <w:sz w:val="28"/>
          <w:szCs w:val="28"/>
          <w:lang w:val="uk-UA"/>
        </w:rPr>
      </w:pPr>
    </w:p>
    <w:p w:rsidR="00467255" w:rsidRDefault="00467255" w:rsidP="00467255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Керівникам відокремлених структурних підрозділів Срібнянської селищної ради невідкладно провести власні акти у відповідність до цього розпорядження та довести їх до відома працівників.</w:t>
      </w:r>
    </w:p>
    <w:p w:rsidR="00467255" w:rsidRDefault="00467255" w:rsidP="00467255">
      <w:pPr>
        <w:contextualSpacing/>
        <w:jc w:val="both"/>
        <w:rPr>
          <w:sz w:val="28"/>
          <w:szCs w:val="28"/>
          <w:lang w:val="uk-UA"/>
        </w:rPr>
      </w:pPr>
    </w:p>
    <w:p w:rsidR="00467255" w:rsidRDefault="00467255" w:rsidP="00467255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Рекомендувати комунальним установам, підпорядкованим Срібнянській селищній раді, встановити аналогічний режим роботи.</w:t>
      </w:r>
    </w:p>
    <w:p w:rsidR="00467255" w:rsidRDefault="00467255" w:rsidP="00467255">
      <w:pPr>
        <w:contextualSpacing/>
        <w:jc w:val="both"/>
        <w:rPr>
          <w:sz w:val="28"/>
          <w:szCs w:val="28"/>
          <w:lang w:val="uk-UA"/>
        </w:rPr>
      </w:pPr>
    </w:p>
    <w:p w:rsidR="00467255" w:rsidRPr="0046441E" w:rsidRDefault="00467255" w:rsidP="00467255">
      <w:pPr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4. Визнати таким, що втратило чинність розпорядження селищного голови від 03.05.2022 року № 45 «Про режим роботи на період дії правового режиму воєнного стану».</w:t>
      </w:r>
    </w:p>
    <w:p w:rsidR="00467255" w:rsidRDefault="00467255" w:rsidP="00467255">
      <w:pPr>
        <w:rPr>
          <w:b/>
          <w:sz w:val="28"/>
          <w:szCs w:val="28"/>
          <w:lang w:val="uk-UA"/>
        </w:rPr>
      </w:pPr>
    </w:p>
    <w:p w:rsidR="00467255" w:rsidRPr="00AF6A3C" w:rsidRDefault="00467255" w:rsidP="004672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AF6A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Контроль за виконанням цього розпорядження покласти на керуючого справами (секретаря) виконавчого комітету Ірину ГЛЮЗО.</w:t>
      </w:r>
    </w:p>
    <w:p w:rsidR="00467255" w:rsidRPr="0028188D" w:rsidRDefault="00467255" w:rsidP="00467255">
      <w:pPr>
        <w:ind w:firstLine="567"/>
        <w:rPr>
          <w:b/>
          <w:sz w:val="28"/>
          <w:szCs w:val="28"/>
          <w:lang w:val="uk-UA"/>
        </w:rPr>
      </w:pPr>
    </w:p>
    <w:p w:rsidR="00CA708B" w:rsidRPr="00C14A87" w:rsidRDefault="00CA708B" w:rsidP="00CA708B">
      <w:pPr>
        <w:tabs>
          <w:tab w:val="num" w:pos="1211"/>
        </w:tabs>
        <w:ind w:firstLine="567"/>
        <w:jc w:val="both"/>
        <w:rPr>
          <w:rFonts w:eastAsia="Calibri"/>
          <w:iCs/>
          <w:sz w:val="28"/>
          <w:szCs w:val="28"/>
          <w:lang w:val="uk-UA" w:eastAsia="en-US"/>
        </w:rPr>
      </w:pPr>
    </w:p>
    <w:p w:rsidR="007722E4" w:rsidRDefault="00BA23B3" w:rsidP="00CA708B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</w:t>
      </w:r>
      <w:r w:rsidR="007722E4">
        <w:rPr>
          <w:b/>
          <w:bCs/>
          <w:sz w:val="28"/>
          <w:szCs w:val="28"/>
          <w:lang w:val="uk-UA"/>
        </w:rPr>
        <w:t>Олена ПАНЧЕНКО</w:t>
      </w:r>
    </w:p>
    <w:p w:rsidR="00BA23B3" w:rsidRDefault="00BA23B3" w:rsidP="007722E4">
      <w:pPr>
        <w:ind w:left="5103"/>
        <w:rPr>
          <w:sz w:val="28"/>
          <w:szCs w:val="28"/>
          <w:lang w:val="uk-UA"/>
        </w:rPr>
      </w:pPr>
    </w:p>
    <w:p w:rsidR="00BA23B3" w:rsidRDefault="00BA23B3" w:rsidP="007722E4">
      <w:pPr>
        <w:ind w:left="5103"/>
        <w:rPr>
          <w:sz w:val="28"/>
          <w:szCs w:val="28"/>
          <w:lang w:val="uk-UA"/>
        </w:rPr>
      </w:pPr>
    </w:p>
    <w:p w:rsidR="00E24075" w:rsidRPr="00467255" w:rsidRDefault="006C50F6" w:rsidP="004672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E24075" w:rsidRPr="00467255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73" w:rsidRDefault="00120773" w:rsidP="00C9463F">
      <w:r>
        <w:separator/>
      </w:r>
    </w:p>
  </w:endnote>
  <w:endnote w:type="continuationSeparator" w:id="0">
    <w:p w:rsidR="00120773" w:rsidRDefault="0012077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73" w:rsidRDefault="00120773" w:rsidP="00C9463F">
      <w:r>
        <w:separator/>
      </w:r>
    </w:p>
  </w:footnote>
  <w:footnote w:type="continuationSeparator" w:id="0">
    <w:p w:rsidR="00120773" w:rsidRDefault="0012077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Pr="0096157C" w:rsidRDefault="00B20B17">
    <w:pPr>
      <w:pStyle w:val="af"/>
      <w:jc w:val="center"/>
      <w:rPr>
        <w:lang w:val="uk-UA"/>
      </w:rPr>
    </w:pPr>
    <w:fldSimple w:instr="PAGE   \* MERGEFORMAT">
      <w:r w:rsidR="00467255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3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2555B6"/>
    <w:multiLevelType w:val="multilevel"/>
    <w:tmpl w:val="1D8A8D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25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1"/>
  </w:num>
  <w:num w:numId="11">
    <w:abstractNumId w:val="25"/>
  </w:num>
  <w:num w:numId="12">
    <w:abstractNumId w:val="5"/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18"/>
  </w:num>
  <w:num w:numId="20">
    <w:abstractNumId w:val="0"/>
  </w:num>
  <w:num w:numId="21">
    <w:abstractNumId w:val="13"/>
  </w:num>
  <w:num w:numId="22">
    <w:abstractNumId w:val="1"/>
  </w:num>
  <w:num w:numId="23">
    <w:abstractNumId w:val="10"/>
  </w:num>
  <w:num w:numId="24">
    <w:abstractNumId w:val="15"/>
  </w:num>
  <w:num w:numId="25">
    <w:abstractNumId w:val="8"/>
  </w:num>
  <w:num w:numId="26">
    <w:abstractNumId w:val="26"/>
  </w:num>
  <w:num w:numId="27">
    <w:abstractNumId w:val="2"/>
  </w:num>
  <w:num w:numId="28">
    <w:abstractNumId w:val="24"/>
  </w:num>
  <w:num w:numId="29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279FE"/>
    <w:rsid w:val="00030C78"/>
    <w:rsid w:val="00032BAE"/>
    <w:rsid w:val="00037BF8"/>
    <w:rsid w:val="0004247E"/>
    <w:rsid w:val="00051B92"/>
    <w:rsid w:val="0005556A"/>
    <w:rsid w:val="00057BA3"/>
    <w:rsid w:val="00057F69"/>
    <w:rsid w:val="00064EA7"/>
    <w:rsid w:val="000652A7"/>
    <w:rsid w:val="00067AF1"/>
    <w:rsid w:val="00070D77"/>
    <w:rsid w:val="000737FA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06EC"/>
    <w:rsid w:val="000B17C2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0773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18BD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332B"/>
    <w:rsid w:val="002052C7"/>
    <w:rsid w:val="00205A6C"/>
    <w:rsid w:val="002104DC"/>
    <w:rsid w:val="002113B8"/>
    <w:rsid w:val="00212117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23E"/>
    <w:rsid w:val="003035FE"/>
    <w:rsid w:val="00305DE1"/>
    <w:rsid w:val="00310B82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2F17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108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60006"/>
    <w:rsid w:val="0046074B"/>
    <w:rsid w:val="00462EA1"/>
    <w:rsid w:val="0046457C"/>
    <w:rsid w:val="00464B8F"/>
    <w:rsid w:val="00466DDA"/>
    <w:rsid w:val="00467255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1C5B"/>
    <w:rsid w:val="005A4432"/>
    <w:rsid w:val="005A5E4A"/>
    <w:rsid w:val="005B0CA8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F1C"/>
    <w:rsid w:val="00614351"/>
    <w:rsid w:val="00614F7C"/>
    <w:rsid w:val="00620578"/>
    <w:rsid w:val="00620D33"/>
    <w:rsid w:val="00621775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50F6"/>
    <w:rsid w:val="006C5E8B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EBD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2F9E"/>
    <w:rsid w:val="007630FD"/>
    <w:rsid w:val="0076617E"/>
    <w:rsid w:val="00770632"/>
    <w:rsid w:val="00770C23"/>
    <w:rsid w:val="007722E4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13A4"/>
    <w:rsid w:val="007F1553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06F37"/>
    <w:rsid w:val="00812283"/>
    <w:rsid w:val="00814481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B6C4D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55A"/>
    <w:rsid w:val="00957DCD"/>
    <w:rsid w:val="0096157C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B7839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0B17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C95"/>
    <w:rsid w:val="00B75DFA"/>
    <w:rsid w:val="00B80384"/>
    <w:rsid w:val="00B86238"/>
    <w:rsid w:val="00B87D09"/>
    <w:rsid w:val="00B87EFE"/>
    <w:rsid w:val="00B90CA5"/>
    <w:rsid w:val="00B92520"/>
    <w:rsid w:val="00B935D1"/>
    <w:rsid w:val="00B96B08"/>
    <w:rsid w:val="00BA007F"/>
    <w:rsid w:val="00BA0561"/>
    <w:rsid w:val="00BA1A88"/>
    <w:rsid w:val="00BA23B3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357B"/>
    <w:rsid w:val="00C9463F"/>
    <w:rsid w:val="00CA1AC9"/>
    <w:rsid w:val="00CA23F6"/>
    <w:rsid w:val="00CA688D"/>
    <w:rsid w:val="00CA708B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453B"/>
    <w:rsid w:val="00DA4D1A"/>
    <w:rsid w:val="00DA5EB8"/>
    <w:rsid w:val="00DA6433"/>
    <w:rsid w:val="00DA7A7B"/>
    <w:rsid w:val="00DB087D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50354"/>
    <w:rsid w:val="00E506AA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08E6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D54CF-7FAA-4B93-9F5E-94C3B322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2022-05-31T12:16:00Z</cp:lastPrinted>
  <dcterms:created xsi:type="dcterms:W3CDTF">2022-06-14T11:49:00Z</dcterms:created>
  <dcterms:modified xsi:type="dcterms:W3CDTF">2022-06-14T11:49:00Z</dcterms:modified>
</cp:coreProperties>
</file>