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00585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1426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800585" w:rsidRDefault="00800585" w:rsidP="00800585">
      <w:pPr>
        <w:tabs>
          <w:tab w:val="left" w:pos="4253"/>
        </w:tabs>
        <w:rPr>
          <w:b/>
          <w:sz w:val="28"/>
          <w:szCs w:val="28"/>
          <w:lang w:val="uk-UA"/>
        </w:rPr>
      </w:pPr>
      <w:r w:rsidRPr="00D2469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оголошення Дня жалоби </w:t>
      </w:r>
    </w:p>
    <w:p w:rsidR="00800585" w:rsidRDefault="00800585" w:rsidP="00800585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Срібнянської </w:t>
      </w:r>
    </w:p>
    <w:p w:rsidR="00800585" w:rsidRDefault="00800585" w:rsidP="00800585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селищної ради</w:t>
      </w:r>
      <w:r w:rsidRPr="00D24693">
        <w:rPr>
          <w:b/>
          <w:sz w:val="28"/>
          <w:szCs w:val="28"/>
          <w:lang w:val="uk-UA"/>
        </w:rPr>
        <w:t xml:space="preserve"> </w:t>
      </w:r>
    </w:p>
    <w:p w:rsidR="00800585" w:rsidRPr="00D462DD" w:rsidRDefault="00800585" w:rsidP="00800585">
      <w:pPr>
        <w:jc w:val="both"/>
        <w:rPr>
          <w:i/>
          <w:sz w:val="28"/>
          <w:szCs w:val="28"/>
          <w:lang w:val="uk-UA"/>
        </w:rPr>
      </w:pPr>
    </w:p>
    <w:p w:rsidR="00800585" w:rsidRDefault="00800585" w:rsidP="0080058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20 статті 42 Закону України «Про місцеве самоврядування в Україні», для вшанування пам’яті загиблого військовослужбовця ГЛАДЧЕНКА Олександра Борисовича, </w:t>
      </w:r>
      <w:r w:rsidRPr="00D56DD9">
        <w:rPr>
          <w:b/>
          <w:sz w:val="28"/>
          <w:lang w:val="uk-UA"/>
        </w:rPr>
        <w:t>зобов'язую:</w:t>
      </w:r>
    </w:p>
    <w:p w:rsidR="00800585" w:rsidRPr="006D2776" w:rsidRDefault="00800585" w:rsidP="00800585">
      <w:pPr>
        <w:jc w:val="both"/>
        <w:rPr>
          <w:sz w:val="28"/>
          <w:szCs w:val="28"/>
          <w:lang w:val="uk-UA"/>
        </w:rPr>
      </w:pPr>
    </w:p>
    <w:p w:rsidR="00800585" w:rsidRPr="0072401F" w:rsidRDefault="00800585" w:rsidP="00800585">
      <w:pPr>
        <w:pStyle w:val="a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2401F">
        <w:rPr>
          <w:sz w:val="28"/>
          <w:szCs w:val="28"/>
          <w:lang w:val="uk-UA"/>
        </w:rPr>
        <w:t>Оголо</w:t>
      </w:r>
      <w:r>
        <w:rPr>
          <w:sz w:val="28"/>
          <w:szCs w:val="28"/>
          <w:lang w:val="uk-UA"/>
        </w:rPr>
        <w:t xml:space="preserve">сити на території Срібнянської селищної </w:t>
      </w:r>
      <w:r w:rsidRPr="0072401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07</w:t>
      </w:r>
      <w:r w:rsidRPr="007240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72401F">
        <w:rPr>
          <w:sz w:val="28"/>
          <w:szCs w:val="28"/>
          <w:lang w:val="uk-UA"/>
        </w:rPr>
        <w:t>2024 року День жалоби.</w:t>
      </w:r>
    </w:p>
    <w:p w:rsidR="00800585" w:rsidRPr="0072401F" w:rsidRDefault="00800585" w:rsidP="00800585">
      <w:pPr>
        <w:tabs>
          <w:tab w:val="left" w:pos="4253"/>
        </w:tabs>
        <w:ind w:firstLine="567"/>
        <w:rPr>
          <w:sz w:val="28"/>
          <w:szCs w:val="28"/>
          <w:lang w:val="uk-UA"/>
        </w:rPr>
      </w:pPr>
    </w:p>
    <w:p w:rsidR="00800585" w:rsidRDefault="00800585" w:rsidP="00800585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215F8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На знак скорботи за загиблим забезпечити приспущення Державного Прапора України на будівлях і спорудах підприємств, установ і організацій незалежно від форми власності.</w:t>
      </w:r>
    </w:p>
    <w:p w:rsidR="00800585" w:rsidRDefault="00800585" w:rsidP="0080058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Обмежити проведення розважально-концертних заходів на території громади, заборонити звучання розважальної музики у закладах торгівлі.</w:t>
      </w:r>
    </w:p>
    <w:p w:rsidR="00800585" w:rsidRDefault="00800585" w:rsidP="00800585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Відділу </w:t>
      </w:r>
      <w:r w:rsidRPr="003050FC">
        <w:rPr>
          <w:sz w:val="28"/>
          <w:szCs w:val="28"/>
          <w:lang w:val="uk-UA"/>
        </w:rPr>
        <w:t>організаційної роботи</w:t>
      </w:r>
      <w:r>
        <w:rPr>
          <w:sz w:val="28"/>
          <w:szCs w:val="28"/>
          <w:lang w:val="uk-UA"/>
        </w:rPr>
        <w:t xml:space="preserve"> забезпечити оприлюднення цього розпорядження на сайті селищної ради.</w:t>
      </w:r>
    </w:p>
    <w:p w:rsidR="00800585" w:rsidRPr="00215F80" w:rsidRDefault="00800585" w:rsidP="00800585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 </w:t>
      </w:r>
      <w:r w:rsidRPr="00215F80">
        <w:rPr>
          <w:sz w:val="28"/>
          <w:szCs w:val="28"/>
          <w:lang w:val="uk-UA" w:eastAsia="uk-UA"/>
        </w:rPr>
        <w:t xml:space="preserve">Контроль за виконанням </w:t>
      </w:r>
      <w:r>
        <w:rPr>
          <w:sz w:val="28"/>
          <w:szCs w:val="28"/>
          <w:lang w:val="uk-UA" w:eastAsia="uk-UA"/>
        </w:rPr>
        <w:t xml:space="preserve">цього </w:t>
      </w:r>
      <w:r w:rsidRPr="00215F80">
        <w:rPr>
          <w:sz w:val="28"/>
          <w:szCs w:val="28"/>
          <w:lang w:val="uk-UA" w:eastAsia="uk-UA"/>
        </w:rPr>
        <w:t xml:space="preserve">розпорядження </w:t>
      </w:r>
      <w:r>
        <w:rPr>
          <w:sz w:val="28"/>
          <w:szCs w:val="28"/>
          <w:lang w:val="uk-UA" w:eastAsia="uk-UA"/>
        </w:rPr>
        <w:t>покласти на заступника селищного голови Володимира ШУЛЯКА.</w:t>
      </w:r>
    </w:p>
    <w:p w:rsidR="00800585" w:rsidRDefault="00800585" w:rsidP="00800585">
      <w:pPr>
        <w:pStyle w:val="14"/>
        <w:rPr>
          <w:b/>
          <w:sz w:val="28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B52235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6C" w:rsidRDefault="0094366C" w:rsidP="00C9463F">
      <w:r>
        <w:separator/>
      </w:r>
    </w:p>
  </w:endnote>
  <w:endnote w:type="continuationSeparator" w:id="0">
    <w:p w:rsidR="0094366C" w:rsidRDefault="0094366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6C" w:rsidRDefault="0094366C" w:rsidP="00C9463F">
      <w:r>
        <w:separator/>
      </w:r>
    </w:p>
  </w:footnote>
  <w:footnote w:type="continuationSeparator" w:id="0">
    <w:p w:rsidR="0094366C" w:rsidRDefault="0094366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92C30">
    <w:pPr>
      <w:pStyle w:val="af3"/>
      <w:jc w:val="center"/>
    </w:pPr>
    <w:fldSimple w:instr="PAGE   \* MERGEFORMAT">
      <w:r w:rsidR="0014264C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7D55F-2CC9-4AD7-83CC-DC654925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2024-08-06T11:16:00Z</cp:lastPrinted>
  <dcterms:created xsi:type="dcterms:W3CDTF">2024-08-06T11:19:00Z</dcterms:created>
  <dcterms:modified xsi:type="dcterms:W3CDTF">2024-08-06T11:19:00Z</dcterms:modified>
</cp:coreProperties>
</file>