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0A348C" w:rsidRDefault="00CB2F81" w:rsidP="004B0A14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0"/>
          <w:lang w:val="uk-UA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0A348C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07 січ</w:t>
            </w:r>
            <w:r w:rsidR="009C05A5">
              <w:rPr>
                <w:color w:val="000000"/>
                <w:sz w:val="28"/>
                <w:szCs w:val="28"/>
                <w:lang w:val="uk-UA"/>
              </w:rPr>
              <w:t xml:space="preserve">ня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0A348C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02DDD" w:rsidRDefault="008C6459" w:rsidP="00761E5C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>0</w:t>
            </w:r>
            <w:r w:rsidR="00761E5C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EE50E6" w:rsidRDefault="00EE50E6" w:rsidP="00761E5C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61E5C" w:rsidRPr="00290BDB" w:rsidRDefault="00761E5C" w:rsidP="00761E5C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90BDB">
        <w:rPr>
          <w:rFonts w:ascii="Times New Roman" w:hAnsi="Times New Roman"/>
          <w:b/>
          <w:bCs/>
          <w:sz w:val="28"/>
          <w:szCs w:val="28"/>
        </w:rPr>
        <w:t xml:space="preserve">Про затвердження </w:t>
      </w:r>
      <w:proofErr w:type="gramStart"/>
      <w:r w:rsidRPr="00290BDB">
        <w:rPr>
          <w:rFonts w:ascii="Times New Roman" w:hAnsi="Times New Roman"/>
          <w:b/>
          <w:bCs/>
          <w:sz w:val="28"/>
          <w:szCs w:val="28"/>
        </w:rPr>
        <w:t>Положення</w:t>
      </w:r>
      <w:proofErr w:type="gramEnd"/>
      <w:r w:rsidRPr="00290BDB">
        <w:rPr>
          <w:rFonts w:ascii="Times New Roman" w:hAnsi="Times New Roman"/>
          <w:b/>
          <w:bCs/>
          <w:sz w:val="28"/>
          <w:szCs w:val="28"/>
        </w:rPr>
        <w:t xml:space="preserve"> про </w:t>
      </w:r>
      <w:r w:rsidRPr="00290BDB">
        <w:rPr>
          <w:rFonts w:ascii="Times New Roman" w:hAnsi="Times New Roman"/>
          <w:b/>
          <w:bCs/>
          <w:sz w:val="28"/>
          <w:szCs w:val="28"/>
          <w:lang w:val="uk-UA"/>
        </w:rPr>
        <w:t xml:space="preserve">здійснення </w:t>
      </w:r>
    </w:p>
    <w:p w:rsidR="00761E5C" w:rsidRPr="00290BDB" w:rsidRDefault="00761E5C" w:rsidP="00761E5C">
      <w:pPr>
        <w:pStyle w:val="ab"/>
        <w:rPr>
          <w:rFonts w:ascii="Times New Roman" w:hAnsi="Times New Roman"/>
          <w:b/>
          <w:bCs/>
          <w:sz w:val="28"/>
          <w:szCs w:val="28"/>
        </w:rPr>
      </w:pPr>
      <w:r w:rsidRPr="00290BDB">
        <w:rPr>
          <w:rFonts w:ascii="Times New Roman" w:hAnsi="Times New Roman"/>
          <w:b/>
          <w:bCs/>
          <w:sz w:val="28"/>
          <w:szCs w:val="28"/>
          <w:lang w:val="uk-UA"/>
        </w:rPr>
        <w:t>п</w:t>
      </w:r>
      <w:proofErr w:type="spellStart"/>
      <w:r w:rsidRPr="00290BDB">
        <w:rPr>
          <w:rFonts w:ascii="Times New Roman" w:hAnsi="Times New Roman"/>
          <w:b/>
          <w:bCs/>
          <w:sz w:val="28"/>
          <w:szCs w:val="28"/>
        </w:rPr>
        <w:t>опередн</w:t>
      </w:r>
      <w:r w:rsidRPr="00290BDB">
        <w:rPr>
          <w:rFonts w:ascii="Times New Roman" w:hAnsi="Times New Roman"/>
          <w:b/>
          <w:bCs/>
          <w:sz w:val="28"/>
          <w:szCs w:val="28"/>
          <w:lang w:val="uk-UA"/>
        </w:rPr>
        <w:t>ьої</w:t>
      </w:r>
      <w:proofErr w:type="spellEnd"/>
      <w:r w:rsidRPr="00290BD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90BDB">
        <w:rPr>
          <w:rFonts w:ascii="Times New Roman" w:hAnsi="Times New Roman"/>
          <w:b/>
          <w:bCs/>
          <w:sz w:val="28"/>
          <w:szCs w:val="28"/>
        </w:rPr>
        <w:t>оплат</w:t>
      </w:r>
      <w:r w:rsidRPr="00290BDB">
        <w:rPr>
          <w:rFonts w:ascii="Times New Roman" w:hAnsi="Times New Roman"/>
          <w:b/>
          <w:bCs/>
          <w:sz w:val="28"/>
          <w:szCs w:val="28"/>
          <w:lang w:val="uk-UA"/>
        </w:rPr>
        <w:t>и</w:t>
      </w:r>
      <w:r w:rsidRPr="00290BD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90BDB">
        <w:rPr>
          <w:rFonts w:ascii="Times New Roman" w:hAnsi="Times New Roman"/>
          <w:b/>
          <w:bCs/>
          <w:sz w:val="28"/>
          <w:szCs w:val="28"/>
        </w:rPr>
        <w:t>товарів</w:t>
      </w:r>
      <w:proofErr w:type="spellEnd"/>
      <w:r w:rsidRPr="00290BDB">
        <w:rPr>
          <w:rFonts w:ascii="Times New Roman" w:hAnsi="Times New Roman"/>
          <w:b/>
          <w:bCs/>
          <w:sz w:val="28"/>
          <w:szCs w:val="28"/>
        </w:rPr>
        <w:t xml:space="preserve">, робіт </w:t>
      </w:r>
      <w:proofErr w:type="spellStart"/>
      <w:r w:rsidRPr="00290BDB">
        <w:rPr>
          <w:rFonts w:ascii="Times New Roman" w:hAnsi="Times New Roman"/>
          <w:b/>
          <w:bCs/>
          <w:sz w:val="28"/>
          <w:szCs w:val="28"/>
        </w:rPr>
        <w:t>і</w:t>
      </w:r>
      <w:proofErr w:type="spellEnd"/>
      <w:r w:rsidRPr="00290BDB">
        <w:rPr>
          <w:rFonts w:ascii="Times New Roman" w:hAnsi="Times New Roman"/>
          <w:b/>
          <w:bCs/>
          <w:sz w:val="28"/>
          <w:szCs w:val="28"/>
        </w:rPr>
        <w:t xml:space="preserve"> послуг, </w:t>
      </w:r>
    </w:p>
    <w:p w:rsidR="00761E5C" w:rsidRPr="00290BDB" w:rsidRDefault="00761E5C" w:rsidP="00761E5C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90BDB">
        <w:rPr>
          <w:rFonts w:ascii="Times New Roman" w:hAnsi="Times New Roman"/>
          <w:b/>
          <w:bCs/>
          <w:sz w:val="28"/>
          <w:szCs w:val="28"/>
        </w:rPr>
        <w:t xml:space="preserve">що </w:t>
      </w:r>
      <w:proofErr w:type="spellStart"/>
      <w:r w:rsidRPr="00290BDB">
        <w:rPr>
          <w:rFonts w:ascii="Times New Roman" w:hAnsi="Times New Roman"/>
          <w:b/>
          <w:bCs/>
          <w:sz w:val="28"/>
          <w:szCs w:val="28"/>
        </w:rPr>
        <w:t>закуповуються</w:t>
      </w:r>
      <w:proofErr w:type="spellEnd"/>
      <w:r w:rsidRPr="00290BD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90BDB">
        <w:rPr>
          <w:rFonts w:ascii="Times New Roman" w:hAnsi="Times New Roman"/>
          <w:b/>
          <w:bCs/>
          <w:sz w:val="28"/>
          <w:szCs w:val="28"/>
        </w:rPr>
        <w:t xml:space="preserve">за </w:t>
      </w:r>
      <w:proofErr w:type="spellStart"/>
      <w:r w:rsidRPr="00290BDB">
        <w:rPr>
          <w:rFonts w:ascii="Times New Roman" w:hAnsi="Times New Roman"/>
          <w:b/>
          <w:bCs/>
          <w:sz w:val="28"/>
          <w:szCs w:val="28"/>
        </w:rPr>
        <w:t>бюджетні</w:t>
      </w:r>
      <w:proofErr w:type="spellEnd"/>
      <w:r w:rsidRPr="00290BD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90BDB">
        <w:rPr>
          <w:rFonts w:ascii="Times New Roman" w:hAnsi="Times New Roman"/>
          <w:b/>
          <w:bCs/>
          <w:sz w:val="28"/>
          <w:szCs w:val="28"/>
        </w:rPr>
        <w:t>кошти</w:t>
      </w:r>
      <w:proofErr w:type="spellEnd"/>
      <w:r w:rsidRPr="00290BDB">
        <w:rPr>
          <w:rFonts w:ascii="Times New Roman" w:hAnsi="Times New Roman"/>
          <w:b/>
          <w:bCs/>
          <w:sz w:val="28"/>
          <w:szCs w:val="28"/>
          <w:lang w:val="uk-UA"/>
        </w:rPr>
        <w:t xml:space="preserve"> по </w:t>
      </w:r>
    </w:p>
    <w:p w:rsidR="00761E5C" w:rsidRPr="00290BDB" w:rsidRDefault="00761E5C" w:rsidP="00761E5C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90BDB">
        <w:rPr>
          <w:rFonts w:ascii="Times New Roman" w:hAnsi="Times New Roman"/>
          <w:b/>
          <w:bCs/>
          <w:sz w:val="28"/>
          <w:szCs w:val="28"/>
          <w:lang w:val="uk-UA"/>
        </w:rPr>
        <w:t xml:space="preserve">головному розпоряднику коштів - </w:t>
      </w:r>
    </w:p>
    <w:p w:rsidR="00761E5C" w:rsidRDefault="00761E5C" w:rsidP="00761E5C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90BDB">
        <w:rPr>
          <w:rFonts w:ascii="Times New Roman" w:hAnsi="Times New Roman"/>
          <w:b/>
          <w:bCs/>
          <w:sz w:val="28"/>
          <w:szCs w:val="28"/>
          <w:lang w:val="uk-UA"/>
        </w:rPr>
        <w:t>Срібнянській селищній раді у 202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 w:rsidRPr="00290BDB">
        <w:rPr>
          <w:rFonts w:ascii="Times New Roman" w:hAnsi="Times New Roman"/>
          <w:b/>
          <w:bCs/>
          <w:sz w:val="28"/>
          <w:szCs w:val="28"/>
          <w:lang w:val="uk-UA"/>
        </w:rPr>
        <w:t xml:space="preserve"> році</w:t>
      </w:r>
      <w:r w:rsidRPr="007F0A5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761E5C" w:rsidRDefault="00761E5C" w:rsidP="00761E5C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61E5C" w:rsidRPr="0052258E" w:rsidRDefault="00761E5C" w:rsidP="00761E5C">
      <w:pPr>
        <w:pStyle w:val="ab"/>
        <w:ind w:firstLine="567"/>
        <w:jc w:val="both"/>
        <w:rPr>
          <w:b/>
          <w:szCs w:val="28"/>
          <w:lang w:val="uk-UA"/>
        </w:rPr>
      </w:pPr>
      <w:r w:rsidRPr="0052258E">
        <w:rPr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метою забезпечення ефективного, результативного та цільового використання бюджетних коштів, к</w:t>
      </w:r>
      <w:r w:rsidRPr="0052258E">
        <w:rPr>
          <w:rFonts w:ascii="Times New Roman" w:hAnsi="Times New Roman"/>
          <w:sz w:val="28"/>
          <w:szCs w:val="28"/>
          <w:lang w:val="uk-UA"/>
        </w:rPr>
        <w:t>еруючись пунктом 20 частини четвертої статті 42, частиною восьмою статті 59 Закону України «Про мі</w:t>
      </w:r>
      <w:r>
        <w:rPr>
          <w:rFonts w:ascii="Times New Roman" w:hAnsi="Times New Roman"/>
          <w:sz w:val="28"/>
          <w:szCs w:val="28"/>
          <w:lang w:val="uk-UA"/>
        </w:rPr>
        <w:t>сцеве самоврядування в Україні», Бюджетним кодексом України</w:t>
      </w:r>
      <w:r w:rsidRPr="0052258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52258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постановою</w:t>
      </w:r>
      <w:r w:rsidRPr="0052258E">
        <w:rPr>
          <w:rFonts w:ascii="Times New Roman" w:hAnsi="Times New Roman"/>
          <w:sz w:val="28"/>
          <w:szCs w:val="28"/>
          <w:lang w:val="uk-UA"/>
        </w:rPr>
        <w:t xml:space="preserve"> Кабінету Міністрів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258E">
        <w:rPr>
          <w:rFonts w:ascii="Times New Roman" w:hAnsi="Times New Roman"/>
          <w:sz w:val="28"/>
          <w:szCs w:val="28"/>
          <w:lang w:val="uk-UA"/>
        </w:rPr>
        <w:t>від 04.12.2019 №1070 «Деякі питання здійснення розпорядниками (одержувачами) бюджетних коштів попередньої оплати товарів, робіт і послуг, що закуповуються за бюджетні кошти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52258E"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761E5C" w:rsidRDefault="00761E5C" w:rsidP="00761E5C">
      <w:pPr>
        <w:ind w:firstLine="708"/>
        <w:jc w:val="both"/>
        <w:rPr>
          <w:iCs/>
          <w:sz w:val="28"/>
          <w:szCs w:val="28"/>
          <w:lang w:val="uk-UA"/>
        </w:rPr>
      </w:pPr>
    </w:p>
    <w:p w:rsidR="00761E5C" w:rsidRDefault="00761E5C" w:rsidP="00761E5C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1. </w:t>
      </w:r>
      <w:r w:rsidRPr="0052258E">
        <w:rPr>
          <w:rFonts w:ascii="Times New Roman" w:hAnsi="Times New Roman"/>
          <w:sz w:val="28"/>
          <w:szCs w:val="28"/>
          <w:lang w:val="uk-UA"/>
        </w:rPr>
        <w:t xml:space="preserve">Затвердити Положення про </w:t>
      </w:r>
      <w:r>
        <w:rPr>
          <w:rFonts w:ascii="Times New Roman" w:hAnsi="Times New Roman"/>
          <w:sz w:val="28"/>
          <w:szCs w:val="28"/>
          <w:lang w:val="uk-UA"/>
        </w:rPr>
        <w:t xml:space="preserve">здійснення </w:t>
      </w:r>
      <w:r w:rsidRPr="0052258E">
        <w:rPr>
          <w:rFonts w:ascii="Times New Roman" w:hAnsi="Times New Roman"/>
          <w:sz w:val="28"/>
          <w:szCs w:val="28"/>
          <w:lang w:val="uk-UA"/>
        </w:rPr>
        <w:t>попередн</w:t>
      </w:r>
      <w:r>
        <w:rPr>
          <w:rFonts w:ascii="Times New Roman" w:hAnsi="Times New Roman"/>
          <w:sz w:val="28"/>
          <w:szCs w:val="28"/>
          <w:lang w:val="uk-UA"/>
        </w:rPr>
        <w:t>ьої</w:t>
      </w:r>
      <w:r w:rsidRPr="0052258E">
        <w:rPr>
          <w:rFonts w:ascii="Times New Roman" w:hAnsi="Times New Roman"/>
          <w:sz w:val="28"/>
          <w:szCs w:val="28"/>
          <w:lang w:val="uk-UA"/>
        </w:rPr>
        <w:t xml:space="preserve"> оплат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52258E">
        <w:rPr>
          <w:rFonts w:ascii="Times New Roman" w:hAnsi="Times New Roman"/>
          <w:sz w:val="28"/>
          <w:szCs w:val="28"/>
          <w:lang w:val="uk-UA"/>
        </w:rPr>
        <w:t xml:space="preserve"> товарів, робіт і послуг, що закуповуються за бюджетні кошти </w:t>
      </w:r>
      <w:r>
        <w:rPr>
          <w:rFonts w:ascii="Times New Roman" w:hAnsi="Times New Roman"/>
          <w:bCs/>
          <w:sz w:val="28"/>
          <w:szCs w:val="28"/>
          <w:lang w:val="uk-UA"/>
        </w:rPr>
        <w:t>по головному розпоряднику бюджетних коштів – Срібнянській селищній раді у 2025 році</w:t>
      </w:r>
      <w:r w:rsidRPr="0052258E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Pr="0052258E">
        <w:rPr>
          <w:rFonts w:ascii="Times New Roman" w:hAnsi="Times New Roman"/>
          <w:sz w:val="28"/>
          <w:szCs w:val="28"/>
          <w:lang w:val="uk-UA"/>
        </w:rPr>
        <w:t>дода</w:t>
      </w:r>
      <w:r>
        <w:rPr>
          <w:rFonts w:ascii="Times New Roman" w:hAnsi="Times New Roman"/>
          <w:sz w:val="28"/>
          <w:szCs w:val="28"/>
          <w:lang w:val="uk-UA"/>
        </w:rPr>
        <w:t>тком</w:t>
      </w:r>
      <w:r w:rsidRPr="0052258E">
        <w:rPr>
          <w:rFonts w:ascii="Times New Roman" w:hAnsi="Times New Roman"/>
          <w:sz w:val="28"/>
          <w:szCs w:val="28"/>
          <w:lang w:val="uk-UA"/>
        </w:rPr>
        <w:t>.</w:t>
      </w:r>
    </w:p>
    <w:p w:rsidR="00761E5C" w:rsidRDefault="00761E5C" w:rsidP="00761E5C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E5C" w:rsidRPr="0052258E" w:rsidRDefault="00761E5C" w:rsidP="00761E5C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2. Покласти персональну відповідальність на розпорядників та одержувачів бюджетних коштів в особі керівника за дотримання норм законодавства при здійсненні попередньої оплати товарів, робіт і послуг.</w:t>
      </w:r>
    </w:p>
    <w:p w:rsidR="00761E5C" w:rsidRPr="0089724A" w:rsidRDefault="00761E5C" w:rsidP="00761E5C">
      <w:pPr>
        <w:spacing w:before="100" w:beforeAutospacing="1" w:after="100" w:afterAutospacing="1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786C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</w:t>
      </w:r>
      <w:proofErr w:type="spellEnd"/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 xml:space="preserve">ям </w:t>
      </w:r>
      <w:r>
        <w:rPr>
          <w:sz w:val="28"/>
          <w:szCs w:val="28"/>
          <w:lang w:val="uk-UA"/>
        </w:rPr>
        <w:t xml:space="preserve">  розпорядження залишаю за собою.</w:t>
      </w:r>
    </w:p>
    <w:p w:rsidR="00761E5C" w:rsidRDefault="00761E5C" w:rsidP="00761E5C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61E5C" w:rsidRDefault="00761E5C" w:rsidP="00761E5C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 ради</w:t>
      </w:r>
      <w:r>
        <w:rPr>
          <w:lang w:val="uk-UA"/>
        </w:rPr>
        <w:tab/>
        <w:t xml:space="preserve">        </w:t>
      </w:r>
      <w:r>
        <w:rPr>
          <w:lang w:val="uk-UA"/>
        </w:rPr>
        <w:tab/>
        <w:t xml:space="preserve">                                               </w:t>
      </w:r>
      <w:r>
        <w:rPr>
          <w:lang w:val="uk-UA"/>
        </w:rPr>
        <w:tab/>
        <w:t xml:space="preserve">                 </w:t>
      </w:r>
      <w:r w:rsidR="00EE50E6">
        <w:rPr>
          <w:lang w:val="uk-UA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Ірина МАРТИНЮК </w:t>
      </w:r>
    </w:p>
    <w:p w:rsidR="00761E5C" w:rsidRDefault="00761E5C" w:rsidP="00761E5C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61E5C" w:rsidRDefault="00761E5C" w:rsidP="00761E5C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61E5C" w:rsidRDefault="00761E5C" w:rsidP="00761E5C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61E5C" w:rsidRDefault="00761E5C" w:rsidP="00761E5C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61E5C" w:rsidRDefault="00761E5C" w:rsidP="00761E5C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61E5C" w:rsidRDefault="00761E5C" w:rsidP="00761E5C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61E5C" w:rsidRDefault="00EE50E6" w:rsidP="00EE50E6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</w:t>
      </w:r>
      <w:r w:rsidR="00761E5C" w:rsidRPr="00E11C30"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761E5C" w:rsidRDefault="00761E5C" w:rsidP="00EE50E6">
      <w:pPr>
        <w:pStyle w:val="ab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  <w:r w:rsidRPr="00E11C30">
        <w:rPr>
          <w:rFonts w:ascii="Times New Roman" w:hAnsi="Times New Roman"/>
          <w:sz w:val="28"/>
          <w:szCs w:val="28"/>
          <w:lang w:val="uk-UA"/>
        </w:rPr>
        <w:t>до розпорядження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Срібнянського</w:t>
      </w:r>
    </w:p>
    <w:p w:rsidR="00761E5C" w:rsidRDefault="00EE50E6" w:rsidP="00EE50E6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</w:t>
      </w:r>
      <w:r w:rsidR="00761E5C">
        <w:rPr>
          <w:rFonts w:ascii="Times New Roman" w:hAnsi="Times New Roman"/>
          <w:sz w:val="28"/>
          <w:szCs w:val="28"/>
          <w:lang w:val="uk-UA"/>
        </w:rPr>
        <w:t xml:space="preserve"> селищного голови</w:t>
      </w:r>
    </w:p>
    <w:p w:rsidR="00761E5C" w:rsidRPr="00E11C30" w:rsidRDefault="00EE50E6" w:rsidP="00EE50E6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</w:t>
      </w:r>
      <w:r w:rsidR="00761E5C">
        <w:rPr>
          <w:rFonts w:ascii="Times New Roman" w:hAnsi="Times New Roman"/>
          <w:sz w:val="28"/>
          <w:szCs w:val="28"/>
          <w:lang w:val="uk-UA"/>
        </w:rPr>
        <w:t>07січня 2025 р. № 03</w:t>
      </w:r>
    </w:p>
    <w:p w:rsidR="00761E5C" w:rsidRPr="00E11C30" w:rsidRDefault="00761E5C" w:rsidP="00761E5C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E5C" w:rsidRPr="00E11C30" w:rsidRDefault="00761E5C" w:rsidP="00761E5C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E5C" w:rsidRPr="00AA15EF" w:rsidRDefault="00761E5C" w:rsidP="00761E5C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eastAsia="uk-UA"/>
        </w:rPr>
      </w:pPr>
      <w:r w:rsidRPr="00AA15EF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ПОЛОЖЕННЯ</w:t>
      </w:r>
    </w:p>
    <w:p w:rsidR="00761E5C" w:rsidRPr="00AA15EF" w:rsidRDefault="00761E5C" w:rsidP="00761E5C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eastAsia="uk-UA"/>
        </w:rPr>
      </w:pPr>
      <w:r w:rsidRPr="00AA15EF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про </w:t>
      </w:r>
      <w:proofErr w:type="spellStart"/>
      <w:r w:rsidRPr="00AA15EF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попередню</w:t>
      </w:r>
      <w:proofErr w:type="spellEnd"/>
      <w:r w:rsidRPr="00AA15EF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оплату </w:t>
      </w:r>
      <w:proofErr w:type="spellStart"/>
      <w:r w:rsidRPr="00AA15EF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товарі</w:t>
      </w:r>
      <w:proofErr w:type="gramStart"/>
      <w:r w:rsidRPr="00AA15EF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в</w:t>
      </w:r>
      <w:proofErr w:type="spellEnd"/>
      <w:proofErr w:type="gramEnd"/>
      <w:r w:rsidRPr="00AA15EF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gramStart"/>
      <w:r w:rsidRPr="00AA15EF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роб</w:t>
      </w:r>
      <w:proofErr w:type="gramEnd"/>
      <w:r w:rsidRPr="00AA15EF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іт </w:t>
      </w:r>
      <w:proofErr w:type="spellStart"/>
      <w:r w:rsidRPr="00AA15EF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і</w:t>
      </w:r>
      <w:proofErr w:type="spellEnd"/>
      <w:r w:rsidRPr="00AA15EF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послуг, що </w:t>
      </w:r>
      <w:proofErr w:type="spellStart"/>
      <w:r w:rsidRPr="00AA15EF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закуповуються</w:t>
      </w:r>
      <w:proofErr w:type="spellEnd"/>
      <w:r w:rsidRPr="00AA15EF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за </w:t>
      </w:r>
      <w:proofErr w:type="spellStart"/>
      <w:r w:rsidRPr="00AA15EF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бюджетні</w:t>
      </w:r>
      <w:proofErr w:type="spellEnd"/>
      <w:r w:rsidRPr="00AA15EF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A15EF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кошти</w:t>
      </w:r>
      <w:proofErr w:type="spellEnd"/>
      <w:r w:rsidRPr="00AA15EF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по головному </w:t>
      </w:r>
      <w:proofErr w:type="spellStart"/>
      <w:r w:rsidRPr="00AA15EF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розпоряднику</w:t>
      </w:r>
      <w:proofErr w:type="spellEnd"/>
      <w:r w:rsidRPr="00AA15EF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A15EF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бюджетних</w:t>
      </w:r>
      <w:proofErr w:type="spellEnd"/>
      <w:r w:rsidRPr="00AA15EF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A15EF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коштів</w:t>
      </w:r>
      <w:proofErr w:type="spellEnd"/>
      <w:r w:rsidRPr="00AA15EF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– 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Срібнянська селищна рада</w:t>
      </w:r>
      <w:r w:rsidRPr="00AA15EF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у 202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5</w:t>
      </w:r>
      <w:r w:rsidRPr="00AA15EF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A15EF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році</w:t>
      </w:r>
      <w:proofErr w:type="spellEnd"/>
    </w:p>
    <w:p w:rsidR="00761E5C" w:rsidRPr="00AA15EF" w:rsidRDefault="00761E5C" w:rsidP="00761E5C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A15EF">
        <w:rPr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 </w:t>
      </w:r>
    </w:p>
    <w:p w:rsidR="00761E5C" w:rsidRPr="00B94C63" w:rsidRDefault="00761E5C" w:rsidP="00761E5C">
      <w:pPr>
        <w:pStyle w:val="af1"/>
        <w:jc w:val="center"/>
        <w:rPr>
          <w:b/>
          <w:sz w:val="28"/>
          <w:szCs w:val="28"/>
        </w:rPr>
      </w:pPr>
      <w:r w:rsidRPr="00AA15EF">
        <w:rPr>
          <w:sz w:val="28"/>
          <w:szCs w:val="28"/>
        </w:rPr>
        <w:tab/>
      </w:r>
      <w:r w:rsidRPr="00B94C63">
        <w:rPr>
          <w:rStyle w:val="af2"/>
          <w:b w:val="0"/>
          <w:sz w:val="28"/>
          <w:szCs w:val="28"/>
        </w:rPr>
        <w:t xml:space="preserve">1.  </w:t>
      </w:r>
      <w:proofErr w:type="spellStart"/>
      <w:r w:rsidRPr="00B94C63">
        <w:rPr>
          <w:rStyle w:val="af2"/>
          <w:b w:val="0"/>
          <w:sz w:val="28"/>
          <w:szCs w:val="28"/>
        </w:rPr>
        <w:t>Загальні</w:t>
      </w:r>
      <w:proofErr w:type="spellEnd"/>
      <w:r w:rsidRPr="00B94C63">
        <w:rPr>
          <w:rStyle w:val="af2"/>
          <w:b w:val="0"/>
          <w:sz w:val="28"/>
          <w:szCs w:val="28"/>
        </w:rPr>
        <w:t xml:space="preserve"> </w:t>
      </w:r>
      <w:proofErr w:type="spellStart"/>
      <w:r w:rsidRPr="00B94C63">
        <w:rPr>
          <w:rStyle w:val="af2"/>
          <w:b w:val="0"/>
          <w:sz w:val="28"/>
          <w:szCs w:val="28"/>
        </w:rPr>
        <w:t>положення</w:t>
      </w:r>
      <w:proofErr w:type="spellEnd"/>
    </w:p>
    <w:p w:rsidR="00761E5C" w:rsidRPr="00B94C63" w:rsidRDefault="00761E5C" w:rsidP="00761E5C">
      <w:pPr>
        <w:pStyle w:val="af1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94C63">
        <w:rPr>
          <w:bCs/>
          <w:sz w:val="28"/>
          <w:szCs w:val="28"/>
        </w:rPr>
        <w:t>1.1.</w:t>
      </w:r>
      <w:r w:rsidRPr="00B94C63">
        <w:rPr>
          <w:sz w:val="28"/>
          <w:szCs w:val="28"/>
        </w:rPr>
        <w:t xml:space="preserve"> </w:t>
      </w:r>
      <w:proofErr w:type="gramStart"/>
      <w:r w:rsidRPr="00B94C63">
        <w:rPr>
          <w:sz w:val="28"/>
          <w:szCs w:val="28"/>
        </w:rPr>
        <w:t xml:space="preserve">Положення про </w:t>
      </w:r>
      <w:proofErr w:type="spellStart"/>
      <w:r w:rsidRPr="00B94C63">
        <w:rPr>
          <w:sz w:val="28"/>
          <w:szCs w:val="28"/>
        </w:rPr>
        <w:t>попередню</w:t>
      </w:r>
      <w:proofErr w:type="spellEnd"/>
      <w:r w:rsidRPr="00B94C63">
        <w:rPr>
          <w:sz w:val="28"/>
          <w:szCs w:val="28"/>
        </w:rPr>
        <w:t xml:space="preserve"> оплату </w:t>
      </w:r>
      <w:proofErr w:type="spellStart"/>
      <w:r w:rsidRPr="00B94C63">
        <w:rPr>
          <w:sz w:val="28"/>
          <w:szCs w:val="28"/>
        </w:rPr>
        <w:t>товарів</w:t>
      </w:r>
      <w:proofErr w:type="spellEnd"/>
      <w:r w:rsidRPr="00B94C63">
        <w:rPr>
          <w:sz w:val="28"/>
          <w:szCs w:val="28"/>
        </w:rPr>
        <w:t xml:space="preserve">, робіт </w:t>
      </w:r>
      <w:proofErr w:type="spellStart"/>
      <w:r w:rsidRPr="00B94C63">
        <w:rPr>
          <w:sz w:val="28"/>
          <w:szCs w:val="28"/>
        </w:rPr>
        <w:t>і</w:t>
      </w:r>
      <w:proofErr w:type="spellEnd"/>
      <w:r w:rsidRPr="00B94C63">
        <w:rPr>
          <w:sz w:val="28"/>
          <w:szCs w:val="28"/>
        </w:rPr>
        <w:t xml:space="preserve"> послуг, що </w:t>
      </w:r>
      <w:proofErr w:type="spellStart"/>
      <w:r w:rsidRPr="00B94C63">
        <w:rPr>
          <w:sz w:val="28"/>
          <w:szCs w:val="28"/>
        </w:rPr>
        <w:t>закуповуються</w:t>
      </w:r>
      <w:proofErr w:type="spellEnd"/>
      <w:r w:rsidRPr="00B94C63">
        <w:rPr>
          <w:sz w:val="28"/>
          <w:szCs w:val="28"/>
        </w:rPr>
        <w:t xml:space="preserve"> за </w:t>
      </w:r>
      <w:proofErr w:type="spellStart"/>
      <w:r w:rsidRPr="00B94C63">
        <w:rPr>
          <w:sz w:val="28"/>
          <w:szCs w:val="28"/>
        </w:rPr>
        <w:t>бюджетні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кошти</w:t>
      </w:r>
      <w:proofErr w:type="spellEnd"/>
      <w:r w:rsidRPr="00B94C63">
        <w:rPr>
          <w:sz w:val="28"/>
          <w:szCs w:val="28"/>
        </w:rPr>
        <w:t xml:space="preserve"> (</w:t>
      </w:r>
      <w:proofErr w:type="spellStart"/>
      <w:r w:rsidRPr="00B94C63">
        <w:rPr>
          <w:sz w:val="28"/>
          <w:szCs w:val="28"/>
        </w:rPr>
        <w:t>далі</w:t>
      </w:r>
      <w:proofErr w:type="spellEnd"/>
      <w:r w:rsidRPr="00B94C63">
        <w:rPr>
          <w:sz w:val="28"/>
          <w:szCs w:val="28"/>
        </w:rPr>
        <w:t xml:space="preserve"> – Положення) </w:t>
      </w:r>
      <w:proofErr w:type="spellStart"/>
      <w:r w:rsidRPr="00B94C63">
        <w:rPr>
          <w:sz w:val="28"/>
          <w:szCs w:val="28"/>
        </w:rPr>
        <w:t>визначає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вимоги</w:t>
      </w:r>
      <w:proofErr w:type="spellEnd"/>
      <w:r w:rsidRPr="00B94C63">
        <w:rPr>
          <w:sz w:val="28"/>
          <w:szCs w:val="28"/>
        </w:rPr>
        <w:t xml:space="preserve"> до </w:t>
      </w:r>
      <w:proofErr w:type="spellStart"/>
      <w:r w:rsidRPr="00B94C63">
        <w:rPr>
          <w:sz w:val="28"/>
          <w:szCs w:val="28"/>
        </w:rPr>
        <w:t>договорів</w:t>
      </w:r>
      <w:proofErr w:type="spellEnd"/>
      <w:r w:rsidRPr="00B94C63">
        <w:rPr>
          <w:sz w:val="28"/>
          <w:szCs w:val="28"/>
        </w:rPr>
        <w:t xml:space="preserve"> щодо </w:t>
      </w:r>
      <w:proofErr w:type="spellStart"/>
      <w:r w:rsidRPr="00B94C63">
        <w:rPr>
          <w:sz w:val="28"/>
          <w:szCs w:val="28"/>
        </w:rPr>
        <w:t>попередньої</w:t>
      </w:r>
      <w:proofErr w:type="spellEnd"/>
      <w:r w:rsidRPr="00B94C63">
        <w:rPr>
          <w:sz w:val="28"/>
          <w:szCs w:val="28"/>
        </w:rPr>
        <w:t xml:space="preserve"> оплати </w:t>
      </w:r>
      <w:proofErr w:type="spellStart"/>
      <w:r w:rsidRPr="00B94C63">
        <w:rPr>
          <w:sz w:val="28"/>
          <w:szCs w:val="28"/>
        </w:rPr>
        <w:t>товарів</w:t>
      </w:r>
      <w:proofErr w:type="spellEnd"/>
      <w:r w:rsidRPr="00B94C63">
        <w:rPr>
          <w:sz w:val="28"/>
          <w:szCs w:val="28"/>
        </w:rPr>
        <w:t xml:space="preserve">, робіт </w:t>
      </w:r>
      <w:proofErr w:type="spellStart"/>
      <w:r w:rsidRPr="00B94C63">
        <w:rPr>
          <w:sz w:val="28"/>
          <w:szCs w:val="28"/>
        </w:rPr>
        <w:t>і</w:t>
      </w:r>
      <w:proofErr w:type="spellEnd"/>
      <w:r w:rsidRPr="00B94C63">
        <w:rPr>
          <w:sz w:val="28"/>
          <w:szCs w:val="28"/>
        </w:rPr>
        <w:t xml:space="preserve"> послуг, які </w:t>
      </w:r>
      <w:proofErr w:type="spellStart"/>
      <w:r w:rsidRPr="00B94C63">
        <w:rPr>
          <w:sz w:val="28"/>
          <w:szCs w:val="28"/>
        </w:rPr>
        <w:t>закуповуються</w:t>
      </w:r>
      <w:proofErr w:type="spellEnd"/>
      <w:r w:rsidRPr="00B94C63">
        <w:rPr>
          <w:sz w:val="28"/>
          <w:szCs w:val="28"/>
        </w:rPr>
        <w:t xml:space="preserve"> у 202</w:t>
      </w:r>
      <w:r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році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замовниками</w:t>
      </w:r>
      <w:proofErr w:type="spellEnd"/>
      <w:r w:rsidRPr="00B94C63">
        <w:rPr>
          <w:sz w:val="28"/>
          <w:szCs w:val="28"/>
        </w:rPr>
        <w:t xml:space="preserve">, </w:t>
      </w:r>
      <w:proofErr w:type="spellStart"/>
      <w:r w:rsidRPr="00B94C63">
        <w:rPr>
          <w:sz w:val="28"/>
          <w:szCs w:val="28"/>
        </w:rPr>
        <w:t>граничні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розміри</w:t>
      </w:r>
      <w:proofErr w:type="spellEnd"/>
      <w:r w:rsidRPr="00B94C63">
        <w:rPr>
          <w:sz w:val="28"/>
          <w:szCs w:val="28"/>
        </w:rPr>
        <w:t xml:space="preserve"> та строки </w:t>
      </w:r>
      <w:proofErr w:type="spellStart"/>
      <w:r w:rsidRPr="00B94C63">
        <w:rPr>
          <w:sz w:val="28"/>
          <w:szCs w:val="28"/>
        </w:rPr>
        <w:t>попередньої</w:t>
      </w:r>
      <w:proofErr w:type="spellEnd"/>
      <w:r w:rsidRPr="00B94C63">
        <w:rPr>
          <w:sz w:val="28"/>
          <w:szCs w:val="28"/>
        </w:rPr>
        <w:t xml:space="preserve"> оплати, </w:t>
      </w:r>
      <w:proofErr w:type="spellStart"/>
      <w:r w:rsidRPr="00B94C63">
        <w:rPr>
          <w:sz w:val="28"/>
          <w:szCs w:val="28"/>
        </w:rPr>
        <w:t>кількість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платежів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із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попередньої</w:t>
      </w:r>
      <w:proofErr w:type="spellEnd"/>
      <w:r w:rsidRPr="00B94C63">
        <w:rPr>
          <w:sz w:val="28"/>
          <w:szCs w:val="28"/>
        </w:rPr>
        <w:t xml:space="preserve"> оплати в межах строку, порядок </w:t>
      </w:r>
      <w:proofErr w:type="spellStart"/>
      <w:r w:rsidRPr="00B94C63">
        <w:rPr>
          <w:sz w:val="28"/>
          <w:szCs w:val="28"/>
        </w:rPr>
        <w:t>виявлення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виконавців</w:t>
      </w:r>
      <w:proofErr w:type="spellEnd"/>
      <w:r w:rsidRPr="00B94C63">
        <w:rPr>
          <w:sz w:val="28"/>
          <w:szCs w:val="28"/>
        </w:rPr>
        <w:t xml:space="preserve"> робіт, </w:t>
      </w:r>
      <w:proofErr w:type="spellStart"/>
      <w:r w:rsidRPr="00B94C63">
        <w:rPr>
          <w:sz w:val="28"/>
          <w:szCs w:val="28"/>
        </w:rPr>
        <w:t>постачальник</w:t>
      </w:r>
      <w:proofErr w:type="gramEnd"/>
      <w:r w:rsidRPr="00B94C63">
        <w:rPr>
          <w:sz w:val="28"/>
          <w:szCs w:val="28"/>
        </w:rPr>
        <w:t>ів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товарів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і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надавачів</w:t>
      </w:r>
      <w:proofErr w:type="spellEnd"/>
      <w:r w:rsidRPr="00B94C63">
        <w:rPr>
          <w:sz w:val="28"/>
          <w:szCs w:val="28"/>
        </w:rPr>
        <w:t xml:space="preserve"> послуг, які </w:t>
      </w:r>
      <w:proofErr w:type="gramStart"/>
      <w:r w:rsidRPr="00B94C63">
        <w:rPr>
          <w:sz w:val="28"/>
          <w:szCs w:val="28"/>
        </w:rPr>
        <w:t xml:space="preserve">порушили </w:t>
      </w:r>
      <w:proofErr w:type="spellStart"/>
      <w:r w:rsidRPr="00B94C63">
        <w:rPr>
          <w:sz w:val="28"/>
          <w:szCs w:val="28"/>
        </w:rPr>
        <w:t>умови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договорів</w:t>
      </w:r>
      <w:proofErr w:type="spellEnd"/>
      <w:r w:rsidRPr="00B94C63">
        <w:rPr>
          <w:sz w:val="28"/>
          <w:szCs w:val="28"/>
        </w:rPr>
        <w:t xml:space="preserve"> щодо </w:t>
      </w:r>
      <w:proofErr w:type="spellStart"/>
      <w:r w:rsidRPr="00B94C63">
        <w:rPr>
          <w:sz w:val="28"/>
          <w:szCs w:val="28"/>
        </w:rPr>
        <w:t>попередньої</w:t>
      </w:r>
      <w:proofErr w:type="spellEnd"/>
      <w:r w:rsidRPr="00B94C63">
        <w:rPr>
          <w:sz w:val="28"/>
          <w:szCs w:val="28"/>
        </w:rPr>
        <w:t xml:space="preserve"> оплати</w:t>
      </w:r>
      <w:proofErr w:type="gramEnd"/>
      <w:r w:rsidRPr="00B94C63">
        <w:rPr>
          <w:sz w:val="28"/>
          <w:szCs w:val="28"/>
        </w:rPr>
        <w:t>.</w:t>
      </w:r>
    </w:p>
    <w:p w:rsidR="00761E5C" w:rsidRPr="00B94C63" w:rsidRDefault="00761E5C" w:rsidP="00761E5C">
      <w:pPr>
        <w:pStyle w:val="af1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94C63">
        <w:rPr>
          <w:bCs/>
          <w:sz w:val="28"/>
          <w:szCs w:val="28"/>
        </w:rPr>
        <w:t>1.2</w:t>
      </w:r>
      <w:r w:rsidRPr="00B94C63">
        <w:rPr>
          <w:sz w:val="28"/>
          <w:szCs w:val="28"/>
        </w:rPr>
        <w:t xml:space="preserve">. Положення </w:t>
      </w:r>
      <w:proofErr w:type="spellStart"/>
      <w:r w:rsidRPr="00B94C63">
        <w:rPr>
          <w:sz w:val="28"/>
          <w:szCs w:val="28"/>
        </w:rPr>
        <w:t>розроблено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відповідно</w:t>
      </w:r>
      <w:proofErr w:type="spellEnd"/>
      <w:r w:rsidRPr="00B94C63">
        <w:rPr>
          <w:sz w:val="28"/>
          <w:szCs w:val="28"/>
        </w:rPr>
        <w:t xml:space="preserve"> до Бюджетного кодексу </w:t>
      </w:r>
      <w:proofErr w:type="spellStart"/>
      <w:r w:rsidRPr="00B94C63">
        <w:rPr>
          <w:sz w:val="28"/>
          <w:szCs w:val="28"/>
        </w:rPr>
        <w:t>України</w:t>
      </w:r>
      <w:proofErr w:type="spellEnd"/>
      <w:r w:rsidRPr="00B94C63">
        <w:rPr>
          <w:sz w:val="28"/>
          <w:szCs w:val="28"/>
        </w:rPr>
        <w:t xml:space="preserve">, Закону </w:t>
      </w:r>
      <w:proofErr w:type="spellStart"/>
      <w:r w:rsidRPr="00B94C63">
        <w:rPr>
          <w:sz w:val="28"/>
          <w:szCs w:val="28"/>
        </w:rPr>
        <w:t>України</w:t>
      </w:r>
      <w:proofErr w:type="spellEnd"/>
      <w:r w:rsidRPr="00B94C63">
        <w:rPr>
          <w:sz w:val="28"/>
          <w:szCs w:val="28"/>
        </w:rPr>
        <w:t xml:space="preserve"> «Про </w:t>
      </w:r>
      <w:proofErr w:type="spellStart"/>
      <w:r w:rsidRPr="00B94C63">
        <w:rPr>
          <w:sz w:val="28"/>
          <w:szCs w:val="28"/>
        </w:rPr>
        <w:t>публічні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закупі</w:t>
      </w:r>
      <w:proofErr w:type="gramStart"/>
      <w:r w:rsidRPr="00B94C63">
        <w:rPr>
          <w:sz w:val="28"/>
          <w:szCs w:val="28"/>
        </w:rPr>
        <w:t>вл</w:t>
      </w:r>
      <w:proofErr w:type="gramEnd"/>
      <w:r w:rsidRPr="00B94C63">
        <w:rPr>
          <w:sz w:val="28"/>
          <w:szCs w:val="28"/>
        </w:rPr>
        <w:t>і</w:t>
      </w:r>
      <w:proofErr w:type="spellEnd"/>
      <w:r w:rsidRPr="00B94C63">
        <w:rPr>
          <w:sz w:val="28"/>
          <w:szCs w:val="28"/>
        </w:rPr>
        <w:t>» від 25.12.2015 № 922-VIII,  постанови КМУ від 04.12.2019</w:t>
      </w:r>
      <w:r>
        <w:rPr>
          <w:sz w:val="28"/>
          <w:szCs w:val="28"/>
        </w:rPr>
        <w:t xml:space="preserve"> </w:t>
      </w:r>
      <w:r w:rsidRPr="00B94C63">
        <w:rPr>
          <w:sz w:val="28"/>
          <w:szCs w:val="28"/>
        </w:rPr>
        <w:t>№ 1070 «</w:t>
      </w:r>
      <w:proofErr w:type="spellStart"/>
      <w:r w:rsidRPr="00B94C63">
        <w:rPr>
          <w:sz w:val="28"/>
          <w:szCs w:val="28"/>
        </w:rPr>
        <w:t>Деякі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питання</w:t>
      </w:r>
      <w:proofErr w:type="spellEnd"/>
      <w:r w:rsidRPr="00B94C63">
        <w:rPr>
          <w:sz w:val="28"/>
          <w:szCs w:val="28"/>
        </w:rPr>
        <w:t xml:space="preserve"> здійснення </w:t>
      </w:r>
      <w:proofErr w:type="spellStart"/>
      <w:r w:rsidRPr="00B94C63">
        <w:rPr>
          <w:sz w:val="28"/>
          <w:szCs w:val="28"/>
        </w:rPr>
        <w:t>розпорядниками</w:t>
      </w:r>
      <w:proofErr w:type="spellEnd"/>
      <w:r w:rsidRPr="00B94C63">
        <w:rPr>
          <w:sz w:val="28"/>
          <w:szCs w:val="28"/>
        </w:rPr>
        <w:t>/</w:t>
      </w:r>
      <w:proofErr w:type="spellStart"/>
      <w:r w:rsidRPr="00B94C63">
        <w:rPr>
          <w:sz w:val="28"/>
          <w:szCs w:val="28"/>
        </w:rPr>
        <w:t>одержувачами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бюджетних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коштів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попередньої</w:t>
      </w:r>
      <w:proofErr w:type="spellEnd"/>
      <w:r w:rsidRPr="00B94C63">
        <w:rPr>
          <w:sz w:val="28"/>
          <w:szCs w:val="28"/>
        </w:rPr>
        <w:t xml:space="preserve"> оплати </w:t>
      </w:r>
      <w:proofErr w:type="spellStart"/>
      <w:r w:rsidRPr="00B94C63">
        <w:rPr>
          <w:sz w:val="28"/>
          <w:szCs w:val="28"/>
        </w:rPr>
        <w:t>товарів</w:t>
      </w:r>
      <w:proofErr w:type="spellEnd"/>
      <w:r w:rsidRPr="00B94C63">
        <w:rPr>
          <w:sz w:val="28"/>
          <w:szCs w:val="28"/>
        </w:rPr>
        <w:t xml:space="preserve">, робіт </w:t>
      </w:r>
      <w:proofErr w:type="spellStart"/>
      <w:r w:rsidRPr="00B94C63">
        <w:rPr>
          <w:sz w:val="28"/>
          <w:szCs w:val="28"/>
        </w:rPr>
        <w:t>і</w:t>
      </w:r>
      <w:proofErr w:type="spellEnd"/>
      <w:r w:rsidRPr="00B94C63">
        <w:rPr>
          <w:sz w:val="28"/>
          <w:szCs w:val="28"/>
        </w:rPr>
        <w:t xml:space="preserve"> послуг, що </w:t>
      </w:r>
      <w:proofErr w:type="spellStart"/>
      <w:r w:rsidRPr="00B94C63">
        <w:rPr>
          <w:sz w:val="28"/>
          <w:szCs w:val="28"/>
        </w:rPr>
        <w:t>закуповуються</w:t>
      </w:r>
      <w:proofErr w:type="spellEnd"/>
      <w:r w:rsidRPr="00B94C63">
        <w:rPr>
          <w:sz w:val="28"/>
          <w:szCs w:val="28"/>
        </w:rPr>
        <w:t xml:space="preserve"> за </w:t>
      </w:r>
      <w:proofErr w:type="spellStart"/>
      <w:r w:rsidRPr="00B94C63">
        <w:rPr>
          <w:sz w:val="28"/>
          <w:szCs w:val="28"/>
        </w:rPr>
        <w:t>бюджетні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кошти</w:t>
      </w:r>
      <w:proofErr w:type="spellEnd"/>
      <w:r w:rsidRPr="00B94C63">
        <w:rPr>
          <w:sz w:val="28"/>
          <w:szCs w:val="28"/>
        </w:rPr>
        <w:t xml:space="preserve">», </w:t>
      </w:r>
      <w:proofErr w:type="spellStart"/>
      <w:r w:rsidRPr="00B94C63">
        <w:rPr>
          <w:sz w:val="28"/>
          <w:szCs w:val="28"/>
        </w:rPr>
        <w:t>інших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нормативно-правових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актів</w:t>
      </w:r>
      <w:proofErr w:type="spellEnd"/>
      <w:r w:rsidRPr="00B94C63">
        <w:rPr>
          <w:sz w:val="28"/>
          <w:szCs w:val="28"/>
        </w:rPr>
        <w:t>.</w:t>
      </w:r>
    </w:p>
    <w:p w:rsidR="00761E5C" w:rsidRPr="00595D95" w:rsidRDefault="00761E5C" w:rsidP="00761E5C">
      <w:pPr>
        <w:pStyle w:val="ab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95D95">
        <w:rPr>
          <w:rFonts w:ascii="Times New Roman" w:hAnsi="Times New Roman"/>
          <w:bCs/>
          <w:sz w:val="28"/>
          <w:szCs w:val="28"/>
          <w:lang w:val="uk-UA"/>
        </w:rPr>
        <w:t>1.3.</w:t>
      </w:r>
      <w:r w:rsidRPr="00595D95">
        <w:rPr>
          <w:rFonts w:ascii="Times New Roman" w:hAnsi="Times New Roman"/>
          <w:sz w:val="28"/>
          <w:szCs w:val="28"/>
          <w:lang w:val="uk-UA"/>
        </w:rPr>
        <w:t xml:space="preserve"> Дія Положення поширюється на учасників договірних відносин (далі – замовники), за якими передбачено попередню оплату за товари, роботи, послуги, а саме </w:t>
      </w:r>
      <w:r w:rsidRPr="00595D95">
        <w:rPr>
          <w:rFonts w:ascii="Times New Roman" w:hAnsi="Times New Roman"/>
          <w:sz w:val="28"/>
          <w:szCs w:val="28"/>
          <w:lang w:val="uk-UA" w:eastAsia="uk-UA"/>
        </w:rPr>
        <w:t>на Срібнянську селищну раду, як головного розпорядника бюджетних коштів, розпорядників бюджетних коштів нижчого рівня та одержувачів бюджетних коштів, у тому числі на комунальні підприємства Срібнянської селищної ради.</w:t>
      </w:r>
    </w:p>
    <w:p w:rsidR="00761E5C" w:rsidRPr="00595D95" w:rsidRDefault="00761E5C" w:rsidP="00761E5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95D95">
        <w:rPr>
          <w:rFonts w:ascii="Times New Roman" w:hAnsi="Times New Roman"/>
          <w:bCs/>
          <w:sz w:val="28"/>
          <w:szCs w:val="28"/>
        </w:rPr>
        <w:t>1.4.</w:t>
      </w:r>
      <w:r w:rsidRPr="00595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5D95">
        <w:rPr>
          <w:rFonts w:ascii="Times New Roman" w:hAnsi="Times New Roman"/>
          <w:sz w:val="28"/>
          <w:szCs w:val="28"/>
        </w:rPr>
        <w:t>Недотримання</w:t>
      </w:r>
      <w:proofErr w:type="spellEnd"/>
      <w:r w:rsidRPr="00595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5D95">
        <w:rPr>
          <w:rFonts w:ascii="Times New Roman" w:hAnsi="Times New Roman"/>
          <w:sz w:val="28"/>
          <w:szCs w:val="28"/>
        </w:rPr>
        <w:t>замовниками</w:t>
      </w:r>
      <w:proofErr w:type="spellEnd"/>
      <w:r w:rsidRPr="00595D95">
        <w:rPr>
          <w:rFonts w:ascii="Times New Roman" w:hAnsi="Times New Roman"/>
          <w:sz w:val="28"/>
          <w:szCs w:val="28"/>
        </w:rPr>
        <w:t xml:space="preserve"> Положення </w:t>
      </w:r>
      <w:proofErr w:type="spellStart"/>
      <w:r w:rsidRPr="00595D95">
        <w:rPr>
          <w:rFonts w:ascii="Times New Roman" w:hAnsi="Times New Roman"/>
          <w:sz w:val="28"/>
          <w:szCs w:val="28"/>
        </w:rPr>
        <w:t>є</w:t>
      </w:r>
      <w:proofErr w:type="spellEnd"/>
      <w:r w:rsidRPr="00595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5D95">
        <w:rPr>
          <w:rFonts w:ascii="Times New Roman" w:hAnsi="Times New Roman"/>
          <w:sz w:val="28"/>
          <w:szCs w:val="28"/>
        </w:rPr>
        <w:t>забороною</w:t>
      </w:r>
      <w:proofErr w:type="spellEnd"/>
      <w:r w:rsidRPr="00595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5D95">
        <w:rPr>
          <w:rFonts w:ascii="Times New Roman" w:hAnsi="Times New Roman"/>
          <w:sz w:val="28"/>
          <w:szCs w:val="28"/>
        </w:rPr>
        <w:t>передбачати</w:t>
      </w:r>
      <w:proofErr w:type="spellEnd"/>
      <w:r w:rsidRPr="00595D95">
        <w:rPr>
          <w:rFonts w:ascii="Times New Roman" w:hAnsi="Times New Roman"/>
          <w:sz w:val="28"/>
          <w:szCs w:val="28"/>
        </w:rPr>
        <w:t xml:space="preserve"> у договорах та </w:t>
      </w:r>
      <w:proofErr w:type="spellStart"/>
      <w:r w:rsidRPr="00595D95">
        <w:rPr>
          <w:rFonts w:ascii="Times New Roman" w:hAnsi="Times New Roman"/>
          <w:sz w:val="28"/>
          <w:szCs w:val="28"/>
        </w:rPr>
        <w:t>здійснювати</w:t>
      </w:r>
      <w:proofErr w:type="spellEnd"/>
      <w:r w:rsidRPr="00595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5D95">
        <w:rPr>
          <w:rFonts w:ascii="Times New Roman" w:hAnsi="Times New Roman"/>
          <w:sz w:val="28"/>
          <w:szCs w:val="28"/>
        </w:rPr>
        <w:t>попередню</w:t>
      </w:r>
      <w:proofErr w:type="spellEnd"/>
      <w:r w:rsidRPr="00595D95">
        <w:rPr>
          <w:rFonts w:ascii="Times New Roman" w:hAnsi="Times New Roman"/>
          <w:sz w:val="28"/>
          <w:szCs w:val="28"/>
        </w:rPr>
        <w:t xml:space="preserve"> оплату, а </w:t>
      </w:r>
      <w:proofErr w:type="spellStart"/>
      <w:r w:rsidRPr="00595D95">
        <w:rPr>
          <w:rFonts w:ascii="Times New Roman" w:hAnsi="Times New Roman"/>
          <w:sz w:val="28"/>
          <w:szCs w:val="28"/>
        </w:rPr>
        <w:t>також</w:t>
      </w:r>
      <w:proofErr w:type="spellEnd"/>
      <w:r w:rsidRPr="00595D9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95D95">
        <w:rPr>
          <w:rFonts w:ascii="Times New Roman" w:hAnsi="Times New Roman"/>
          <w:sz w:val="28"/>
          <w:szCs w:val="28"/>
        </w:rPr>
        <w:t>п</w:t>
      </w:r>
      <w:proofErr w:type="gramEnd"/>
      <w:r w:rsidRPr="00595D95">
        <w:rPr>
          <w:rFonts w:ascii="Times New Roman" w:hAnsi="Times New Roman"/>
          <w:sz w:val="28"/>
          <w:szCs w:val="28"/>
        </w:rPr>
        <w:t>ідставою</w:t>
      </w:r>
      <w:proofErr w:type="spellEnd"/>
      <w:r w:rsidRPr="00595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5D95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595D95">
        <w:rPr>
          <w:rFonts w:ascii="Times New Roman" w:hAnsi="Times New Roman"/>
          <w:sz w:val="28"/>
          <w:szCs w:val="28"/>
        </w:rPr>
        <w:t xml:space="preserve"> до них </w:t>
      </w:r>
      <w:proofErr w:type="spellStart"/>
      <w:r w:rsidRPr="00595D95">
        <w:rPr>
          <w:rFonts w:ascii="Times New Roman" w:hAnsi="Times New Roman"/>
          <w:sz w:val="28"/>
          <w:szCs w:val="28"/>
        </w:rPr>
        <w:t>заходів</w:t>
      </w:r>
      <w:proofErr w:type="spellEnd"/>
      <w:r w:rsidRPr="00595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5D95">
        <w:rPr>
          <w:rFonts w:ascii="Times New Roman" w:hAnsi="Times New Roman"/>
          <w:sz w:val="28"/>
          <w:szCs w:val="28"/>
        </w:rPr>
        <w:t>впливу</w:t>
      </w:r>
      <w:proofErr w:type="spellEnd"/>
      <w:r w:rsidRPr="00595D95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595D95">
        <w:rPr>
          <w:rFonts w:ascii="Times New Roman" w:hAnsi="Times New Roman"/>
          <w:sz w:val="28"/>
          <w:szCs w:val="28"/>
        </w:rPr>
        <w:t>порушення</w:t>
      </w:r>
      <w:proofErr w:type="spellEnd"/>
      <w:r w:rsidRPr="00595D95">
        <w:rPr>
          <w:rFonts w:ascii="Times New Roman" w:hAnsi="Times New Roman"/>
          <w:sz w:val="28"/>
          <w:szCs w:val="28"/>
        </w:rPr>
        <w:t xml:space="preserve"> бюджетного </w:t>
      </w:r>
      <w:proofErr w:type="spellStart"/>
      <w:r w:rsidRPr="00595D95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595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5D95">
        <w:rPr>
          <w:rFonts w:ascii="Times New Roman" w:hAnsi="Times New Roman"/>
          <w:sz w:val="28"/>
          <w:szCs w:val="28"/>
        </w:rPr>
        <w:t>згідно</w:t>
      </w:r>
      <w:proofErr w:type="spellEnd"/>
      <w:r w:rsidRPr="00595D95">
        <w:rPr>
          <w:rFonts w:ascii="Times New Roman" w:hAnsi="Times New Roman"/>
          <w:sz w:val="28"/>
          <w:szCs w:val="28"/>
        </w:rPr>
        <w:t xml:space="preserve"> з п. 1–3 ч. 1 ст. 117 Бюджетного кодексу </w:t>
      </w:r>
      <w:proofErr w:type="spellStart"/>
      <w:r w:rsidRPr="00595D95">
        <w:rPr>
          <w:rFonts w:ascii="Times New Roman" w:hAnsi="Times New Roman"/>
          <w:sz w:val="28"/>
          <w:szCs w:val="28"/>
        </w:rPr>
        <w:t>України</w:t>
      </w:r>
      <w:proofErr w:type="spellEnd"/>
      <w:r w:rsidRPr="00595D9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95D95">
        <w:rPr>
          <w:rFonts w:ascii="Times New Roman" w:hAnsi="Times New Roman"/>
          <w:sz w:val="28"/>
          <w:szCs w:val="28"/>
        </w:rPr>
        <w:t>притягнення</w:t>
      </w:r>
      <w:proofErr w:type="spellEnd"/>
      <w:r w:rsidRPr="00595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5D95">
        <w:rPr>
          <w:rFonts w:ascii="Times New Roman" w:hAnsi="Times New Roman"/>
          <w:sz w:val="28"/>
          <w:szCs w:val="28"/>
        </w:rPr>
        <w:t>посадових</w:t>
      </w:r>
      <w:proofErr w:type="spellEnd"/>
      <w:r w:rsidRPr="00595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5D95">
        <w:rPr>
          <w:rFonts w:ascii="Times New Roman" w:hAnsi="Times New Roman"/>
          <w:sz w:val="28"/>
          <w:szCs w:val="28"/>
        </w:rPr>
        <w:t>осіб</w:t>
      </w:r>
      <w:proofErr w:type="spellEnd"/>
      <w:r w:rsidRPr="00595D9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95D95">
        <w:rPr>
          <w:rFonts w:ascii="Times New Roman" w:hAnsi="Times New Roman"/>
          <w:sz w:val="28"/>
          <w:szCs w:val="28"/>
        </w:rPr>
        <w:t>адміністративної</w:t>
      </w:r>
      <w:proofErr w:type="spellEnd"/>
      <w:r w:rsidRPr="00595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5D95">
        <w:rPr>
          <w:rFonts w:ascii="Times New Roman" w:hAnsi="Times New Roman"/>
          <w:sz w:val="28"/>
          <w:szCs w:val="28"/>
        </w:rPr>
        <w:t>відповідальності</w:t>
      </w:r>
      <w:proofErr w:type="spellEnd"/>
      <w:r w:rsidRPr="00595D95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595D95">
        <w:rPr>
          <w:rFonts w:ascii="Times New Roman" w:hAnsi="Times New Roman"/>
          <w:sz w:val="28"/>
          <w:szCs w:val="28"/>
        </w:rPr>
        <w:t>статтею</w:t>
      </w:r>
      <w:proofErr w:type="spellEnd"/>
      <w:r w:rsidRPr="00595D95">
        <w:rPr>
          <w:rFonts w:ascii="Times New Roman" w:hAnsi="Times New Roman"/>
          <w:sz w:val="28"/>
          <w:szCs w:val="28"/>
        </w:rPr>
        <w:t xml:space="preserve"> 164</w:t>
      </w:r>
      <w:r w:rsidRPr="00595D95">
        <w:rPr>
          <w:rFonts w:ascii="Times New Roman" w:hAnsi="Times New Roman"/>
          <w:sz w:val="28"/>
          <w:szCs w:val="28"/>
          <w:vertAlign w:val="superscript"/>
        </w:rPr>
        <w:t>12</w:t>
      </w:r>
      <w:r w:rsidRPr="00595D95">
        <w:rPr>
          <w:rFonts w:ascii="Times New Roman" w:hAnsi="Times New Roman"/>
          <w:sz w:val="28"/>
          <w:szCs w:val="28"/>
        </w:rPr>
        <w:t xml:space="preserve"> Кодексу </w:t>
      </w:r>
      <w:proofErr w:type="spellStart"/>
      <w:r w:rsidRPr="00595D95">
        <w:rPr>
          <w:rFonts w:ascii="Times New Roman" w:hAnsi="Times New Roman"/>
          <w:sz w:val="28"/>
          <w:szCs w:val="28"/>
        </w:rPr>
        <w:t>України</w:t>
      </w:r>
      <w:proofErr w:type="spellEnd"/>
      <w:r w:rsidRPr="00595D95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595D95">
        <w:rPr>
          <w:rFonts w:ascii="Times New Roman" w:hAnsi="Times New Roman"/>
          <w:sz w:val="28"/>
          <w:szCs w:val="28"/>
        </w:rPr>
        <w:t>адміністративні</w:t>
      </w:r>
      <w:proofErr w:type="spellEnd"/>
      <w:r w:rsidRPr="00595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5D95">
        <w:rPr>
          <w:rFonts w:ascii="Times New Roman" w:hAnsi="Times New Roman"/>
          <w:sz w:val="28"/>
          <w:szCs w:val="28"/>
        </w:rPr>
        <w:t>правопорушення</w:t>
      </w:r>
      <w:proofErr w:type="spellEnd"/>
      <w:r w:rsidRPr="00595D95">
        <w:rPr>
          <w:rFonts w:ascii="Times New Roman" w:hAnsi="Times New Roman"/>
          <w:sz w:val="28"/>
          <w:szCs w:val="28"/>
        </w:rPr>
        <w:t>.</w:t>
      </w:r>
    </w:p>
    <w:p w:rsidR="00761E5C" w:rsidRPr="00B94C63" w:rsidRDefault="00761E5C" w:rsidP="00761E5C">
      <w:pPr>
        <w:pStyle w:val="af1"/>
        <w:jc w:val="center"/>
        <w:rPr>
          <w:sz w:val="28"/>
          <w:szCs w:val="28"/>
        </w:rPr>
      </w:pPr>
      <w:r w:rsidRPr="00B94C63">
        <w:rPr>
          <w:bCs/>
          <w:sz w:val="28"/>
          <w:szCs w:val="28"/>
        </w:rPr>
        <w:t>2.</w:t>
      </w:r>
      <w:r w:rsidRPr="00B94C63">
        <w:rPr>
          <w:b/>
          <w:bCs/>
          <w:sz w:val="28"/>
          <w:szCs w:val="28"/>
        </w:rPr>
        <w:t xml:space="preserve"> </w:t>
      </w:r>
      <w:proofErr w:type="spellStart"/>
      <w:r w:rsidRPr="00B94C63">
        <w:rPr>
          <w:bCs/>
          <w:sz w:val="28"/>
          <w:szCs w:val="28"/>
        </w:rPr>
        <w:t>Вимоги</w:t>
      </w:r>
      <w:proofErr w:type="spellEnd"/>
      <w:r w:rsidRPr="00B94C63">
        <w:rPr>
          <w:bCs/>
          <w:sz w:val="28"/>
          <w:szCs w:val="28"/>
        </w:rPr>
        <w:t xml:space="preserve"> </w:t>
      </w:r>
      <w:proofErr w:type="gramStart"/>
      <w:r w:rsidRPr="00B94C63">
        <w:rPr>
          <w:bCs/>
          <w:sz w:val="28"/>
          <w:szCs w:val="28"/>
        </w:rPr>
        <w:t>до</w:t>
      </w:r>
      <w:proofErr w:type="gramEnd"/>
      <w:r w:rsidRPr="00B94C63">
        <w:rPr>
          <w:bCs/>
          <w:sz w:val="28"/>
          <w:szCs w:val="28"/>
        </w:rPr>
        <w:t xml:space="preserve"> </w:t>
      </w:r>
      <w:proofErr w:type="spellStart"/>
      <w:r w:rsidRPr="00B94C63">
        <w:rPr>
          <w:bCs/>
          <w:sz w:val="28"/>
          <w:szCs w:val="28"/>
        </w:rPr>
        <w:t>договорів</w:t>
      </w:r>
      <w:proofErr w:type="spellEnd"/>
      <w:r w:rsidRPr="00B94C63">
        <w:rPr>
          <w:bCs/>
          <w:sz w:val="28"/>
          <w:szCs w:val="28"/>
        </w:rPr>
        <w:t xml:space="preserve"> щодо </w:t>
      </w:r>
      <w:proofErr w:type="spellStart"/>
      <w:r w:rsidRPr="00B94C63">
        <w:rPr>
          <w:bCs/>
          <w:sz w:val="28"/>
          <w:szCs w:val="28"/>
        </w:rPr>
        <w:t>попередньої</w:t>
      </w:r>
      <w:proofErr w:type="spellEnd"/>
      <w:r w:rsidRPr="00B94C63">
        <w:rPr>
          <w:bCs/>
          <w:sz w:val="28"/>
          <w:szCs w:val="28"/>
        </w:rPr>
        <w:t xml:space="preserve"> оплати</w:t>
      </w:r>
    </w:p>
    <w:p w:rsidR="00761E5C" w:rsidRPr="00B94C63" w:rsidRDefault="00761E5C" w:rsidP="00761E5C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B94C63">
        <w:rPr>
          <w:bCs/>
          <w:sz w:val="28"/>
          <w:szCs w:val="28"/>
        </w:rPr>
        <w:t>2.1</w:t>
      </w:r>
      <w:r w:rsidRPr="00B94C63">
        <w:rPr>
          <w:sz w:val="28"/>
          <w:szCs w:val="28"/>
        </w:rPr>
        <w:t xml:space="preserve">. У разі </w:t>
      </w:r>
      <w:proofErr w:type="spellStart"/>
      <w:r w:rsidRPr="00B94C63">
        <w:rPr>
          <w:sz w:val="28"/>
          <w:szCs w:val="28"/>
        </w:rPr>
        <w:t>придбання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товарів</w:t>
      </w:r>
      <w:proofErr w:type="spellEnd"/>
      <w:r w:rsidRPr="00B94C63">
        <w:rPr>
          <w:sz w:val="28"/>
          <w:szCs w:val="28"/>
        </w:rPr>
        <w:t xml:space="preserve">, робіт, послуг за </w:t>
      </w:r>
      <w:proofErr w:type="spellStart"/>
      <w:r w:rsidRPr="00B94C63">
        <w:rPr>
          <w:sz w:val="28"/>
          <w:szCs w:val="28"/>
        </w:rPr>
        <w:t>бюджетні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кошти</w:t>
      </w:r>
      <w:proofErr w:type="spellEnd"/>
      <w:r w:rsidRPr="00B94C63">
        <w:rPr>
          <w:sz w:val="28"/>
          <w:szCs w:val="28"/>
        </w:rPr>
        <w:t xml:space="preserve"> в </w:t>
      </w:r>
      <w:proofErr w:type="spellStart"/>
      <w:r w:rsidRPr="00B94C63">
        <w:rPr>
          <w:sz w:val="28"/>
          <w:szCs w:val="28"/>
        </w:rPr>
        <w:t>оголошенні</w:t>
      </w:r>
      <w:proofErr w:type="spellEnd"/>
      <w:r w:rsidRPr="00B94C63">
        <w:rPr>
          <w:sz w:val="28"/>
          <w:szCs w:val="28"/>
        </w:rPr>
        <w:t xml:space="preserve"> про проведення </w:t>
      </w:r>
      <w:proofErr w:type="spellStart"/>
      <w:r w:rsidRPr="00B94C63">
        <w:rPr>
          <w:sz w:val="28"/>
          <w:szCs w:val="28"/>
        </w:rPr>
        <w:t>спрощеної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закупі</w:t>
      </w:r>
      <w:proofErr w:type="gramStart"/>
      <w:r w:rsidRPr="00B94C63">
        <w:rPr>
          <w:sz w:val="28"/>
          <w:szCs w:val="28"/>
        </w:rPr>
        <w:t>вл</w:t>
      </w:r>
      <w:proofErr w:type="gramEnd"/>
      <w:r w:rsidRPr="00B94C63">
        <w:rPr>
          <w:sz w:val="28"/>
          <w:szCs w:val="28"/>
        </w:rPr>
        <w:t>і</w:t>
      </w:r>
      <w:proofErr w:type="spellEnd"/>
      <w:r w:rsidRPr="00B94C63">
        <w:rPr>
          <w:sz w:val="28"/>
          <w:szCs w:val="28"/>
        </w:rPr>
        <w:t xml:space="preserve">, </w:t>
      </w:r>
      <w:proofErr w:type="spellStart"/>
      <w:r w:rsidRPr="00B94C63">
        <w:rPr>
          <w:sz w:val="28"/>
          <w:szCs w:val="28"/>
        </w:rPr>
        <w:t>конкурентних</w:t>
      </w:r>
      <w:proofErr w:type="spellEnd"/>
      <w:r w:rsidRPr="00B94C63">
        <w:rPr>
          <w:sz w:val="28"/>
          <w:szCs w:val="28"/>
        </w:rPr>
        <w:t xml:space="preserve"> процедур, </w:t>
      </w:r>
      <w:proofErr w:type="spellStart"/>
      <w:r w:rsidRPr="00B94C63">
        <w:rPr>
          <w:sz w:val="28"/>
          <w:szCs w:val="28"/>
        </w:rPr>
        <w:t>тендерній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документації</w:t>
      </w:r>
      <w:proofErr w:type="spellEnd"/>
      <w:r w:rsidRPr="00B94C63">
        <w:rPr>
          <w:sz w:val="28"/>
          <w:szCs w:val="28"/>
        </w:rPr>
        <w:t xml:space="preserve">, </w:t>
      </w:r>
      <w:proofErr w:type="spellStart"/>
      <w:r w:rsidRPr="00B94C63">
        <w:rPr>
          <w:sz w:val="28"/>
          <w:szCs w:val="28"/>
        </w:rPr>
        <w:t>проекті</w:t>
      </w:r>
      <w:proofErr w:type="spellEnd"/>
      <w:r w:rsidRPr="00B94C63">
        <w:rPr>
          <w:sz w:val="28"/>
          <w:szCs w:val="28"/>
        </w:rPr>
        <w:t xml:space="preserve"> договору/</w:t>
      </w:r>
      <w:proofErr w:type="spellStart"/>
      <w:r w:rsidRPr="00B94C63">
        <w:rPr>
          <w:sz w:val="28"/>
          <w:szCs w:val="28"/>
        </w:rPr>
        <w:t>договорі</w:t>
      </w:r>
      <w:proofErr w:type="spellEnd"/>
      <w:r w:rsidRPr="00B94C63">
        <w:rPr>
          <w:sz w:val="28"/>
          <w:szCs w:val="28"/>
        </w:rPr>
        <w:t xml:space="preserve"> про </w:t>
      </w:r>
      <w:proofErr w:type="spellStart"/>
      <w:r w:rsidRPr="00B94C63">
        <w:rPr>
          <w:sz w:val="28"/>
          <w:szCs w:val="28"/>
        </w:rPr>
        <w:t>закупівлю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замовники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lastRenderedPageBreak/>
        <w:t>обов’язково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зазначають</w:t>
      </w:r>
      <w:proofErr w:type="spellEnd"/>
      <w:r w:rsidRPr="00B94C63">
        <w:rPr>
          <w:sz w:val="28"/>
          <w:szCs w:val="28"/>
        </w:rPr>
        <w:t xml:space="preserve"> у </w:t>
      </w:r>
      <w:proofErr w:type="spellStart"/>
      <w:r w:rsidRPr="00B94C63">
        <w:rPr>
          <w:sz w:val="28"/>
          <w:szCs w:val="28"/>
        </w:rPr>
        <w:t>розділі</w:t>
      </w:r>
      <w:proofErr w:type="spellEnd"/>
      <w:r w:rsidRPr="00B94C63">
        <w:rPr>
          <w:sz w:val="28"/>
          <w:szCs w:val="28"/>
        </w:rPr>
        <w:t xml:space="preserve"> «</w:t>
      </w:r>
      <w:proofErr w:type="spellStart"/>
      <w:r w:rsidRPr="00B94C63">
        <w:rPr>
          <w:sz w:val="28"/>
          <w:szCs w:val="28"/>
        </w:rPr>
        <w:t>Умови</w:t>
      </w:r>
      <w:proofErr w:type="spellEnd"/>
      <w:r w:rsidRPr="00B94C63">
        <w:rPr>
          <w:sz w:val="28"/>
          <w:szCs w:val="28"/>
        </w:rPr>
        <w:t xml:space="preserve"> оплати», що </w:t>
      </w:r>
      <w:proofErr w:type="spellStart"/>
      <w:r w:rsidRPr="00B94C63">
        <w:rPr>
          <w:sz w:val="28"/>
          <w:szCs w:val="28"/>
        </w:rPr>
        <w:t>умови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попередньої</w:t>
      </w:r>
      <w:proofErr w:type="spellEnd"/>
      <w:r w:rsidRPr="00B94C63">
        <w:rPr>
          <w:sz w:val="28"/>
          <w:szCs w:val="28"/>
        </w:rPr>
        <w:t xml:space="preserve"> оплати </w:t>
      </w:r>
      <w:proofErr w:type="spellStart"/>
      <w:r w:rsidRPr="00B94C63">
        <w:rPr>
          <w:sz w:val="28"/>
          <w:szCs w:val="28"/>
        </w:rPr>
        <w:t>визначаються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згідно</w:t>
      </w:r>
      <w:proofErr w:type="spellEnd"/>
      <w:r w:rsidRPr="00B94C63">
        <w:rPr>
          <w:sz w:val="28"/>
          <w:szCs w:val="28"/>
        </w:rPr>
        <w:t xml:space="preserve"> з </w:t>
      </w:r>
      <w:proofErr w:type="spellStart"/>
      <w:r w:rsidRPr="00B94C63">
        <w:rPr>
          <w:sz w:val="28"/>
          <w:szCs w:val="28"/>
        </w:rPr>
        <w:t>Положенням</w:t>
      </w:r>
      <w:proofErr w:type="spellEnd"/>
      <w:r w:rsidRPr="00B94C63">
        <w:rPr>
          <w:sz w:val="28"/>
          <w:szCs w:val="28"/>
        </w:rPr>
        <w:t xml:space="preserve">. У </w:t>
      </w:r>
      <w:proofErr w:type="spellStart"/>
      <w:r w:rsidRPr="00B94C63">
        <w:rPr>
          <w:sz w:val="28"/>
          <w:szCs w:val="28"/>
        </w:rPr>
        <w:t>цих</w:t>
      </w:r>
      <w:proofErr w:type="spellEnd"/>
      <w:r w:rsidRPr="00B94C63">
        <w:rPr>
          <w:sz w:val="28"/>
          <w:szCs w:val="28"/>
        </w:rPr>
        <w:t xml:space="preserve"> </w:t>
      </w:r>
      <w:proofErr w:type="gramStart"/>
      <w:r w:rsidRPr="00B94C63">
        <w:rPr>
          <w:sz w:val="28"/>
          <w:szCs w:val="28"/>
        </w:rPr>
        <w:t>документах</w:t>
      </w:r>
      <w:proofErr w:type="gram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визначають</w:t>
      </w:r>
      <w:proofErr w:type="spellEnd"/>
      <w:r w:rsidRPr="00B94C63">
        <w:rPr>
          <w:sz w:val="28"/>
          <w:szCs w:val="28"/>
        </w:rPr>
        <w:t>:</w:t>
      </w:r>
    </w:p>
    <w:p w:rsidR="00761E5C" w:rsidRPr="00B94C63" w:rsidRDefault="00761E5C" w:rsidP="00761E5C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B94C63">
        <w:rPr>
          <w:sz w:val="28"/>
          <w:szCs w:val="28"/>
        </w:rPr>
        <w:t xml:space="preserve">– </w:t>
      </w:r>
      <w:proofErr w:type="spellStart"/>
      <w:r w:rsidRPr="00B94C63">
        <w:rPr>
          <w:sz w:val="28"/>
          <w:szCs w:val="28"/>
        </w:rPr>
        <w:t>розмі</w:t>
      </w:r>
      <w:proofErr w:type="gramStart"/>
      <w:r w:rsidRPr="00B94C63">
        <w:rPr>
          <w:sz w:val="28"/>
          <w:szCs w:val="28"/>
        </w:rPr>
        <w:t>р</w:t>
      </w:r>
      <w:proofErr w:type="spellEnd"/>
      <w:proofErr w:type="gram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попередньої</w:t>
      </w:r>
      <w:proofErr w:type="spellEnd"/>
      <w:r w:rsidRPr="00B94C63">
        <w:rPr>
          <w:sz w:val="28"/>
          <w:szCs w:val="28"/>
        </w:rPr>
        <w:t xml:space="preserve"> оплати;</w:t>
      </w:r>
    </w:p>
    <w:p w:rsidR="00761E5C" w:rsidRPr="00B94C63" w:rsidRDefault="00761E5C" w:rsidP="00761E5C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B94C63">
        <w:rPr>
          <w:sz w:val="28"/>
          <w:szCs w:val="28"/>
        </w:rPr>
        <w:t xml:space="preserve">– строк </w:t>
      </w:r>
      <w:proofErr w:type="spellStart"/>
      <w:r w:rsidRPr="00B94C63">
        <w:rPr>
          <w:sz w:val="28"/>
          <w:szCs w:val="28"/>
        </w:rPr>
        <w:t>користування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попередньою</w:t>
      </w:r>
      <w:proofErr w:type="spellEnd"/>
      <w:r w:rsidRPr="00B94C63">
        <w:rPr>
          <w:sz w:val="28"/>
          <w:szCs w:val="28"/>
        </w:rPr>
        <w:t xml:space="preserve"> оплатою;</w:t>
      </w:r>
    </w:p>
    <w:p w:rsidR="00761E5C" w:rsidRPr="00B94C63" w:rsidRDefault="00761E5C" w:rsidP="00761E5C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B94C63">
        <w:rPr>
          <w:sz w:val="28"/>
          <w:szCs w:val="28"/>
        </w:rPr>
        <w:t xml:space="preserve">– </w:t>
      </w:r>
      <w:proofErr w:type="spellStart"/>
      <w:r w:rsidRPr="00B94C63">
        <w:rPr>
          <w:sz w:val="28"/>
          <w:szCs w:val="28"/>
        </w:rPr>
        <w:t>кількість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платежів</w:t>
      </w:r>
      <w:proofErr w:type="spellEnd"/>
      <w:r w:rsidRPr="00B94C63">
        <w:rPr>
          <w:sz w:val="28"/>
          <w:szCs w:val="28"/>
        </w:rPr>
        <w:t xml:space="preserve"> з </w:t>
      </w:r>
      <w:proofErr w:type="spellStart"/>
      <w:r w:rsidRPr="00B94C63">
        <w:rPr>
          <w:sz w:val="28"/>
          <w:szCs w:val="28"/>
        </w:rPr>
        <w:t>попередньої</w:t>
      </w:r>
      <w:proofErr w:type="spellEnd"/>
      <w:r w:rsidRPr="00B94C63">
        <w:rPr>
          <w:sz w:val="28"/>
          <w:szCs w:val="28"/>
        </w:rPr>
        <w:t xml:space="preserve"> оплати в межах строку;</w:t>
      </w:r>
    </w:p>
    <w:p w:rsidR="00761E5C" w:rsidRPr="00B94C63" w:rsidRDefault="00761E5C" w:rsidP="00761E5C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B94C63">
        <w:rPr>
          <w:sz w:val="28"/>
          <w:szCs w:val="28"/>
        </w:rPr>
        <w:t xml:space="preserve">– </w:t>
      </w:r>
      <w:proofErr w:type="spellStart"/>
      <w:r w:rsidRPr="00B94C63">
        <w:rPr>
          <w:sz w:val="28"/>
          <w:szCs w:val="28"/>
        </w:rPr>
        <w:t>обов’язковість</w:t>
      </w:r>
      <w:proofErr w:type="spellEnd"/>
      <w:r w:rsidRPr="00B94C63">
        <w:rPr>
          <w:sz w:val="28"/>
          <w:szCs w:val="28"/>
        </w:rPr>
        <w:t xml:space="preserve"> відкриття </w:t>
      </w:r>
      <w:proofErr w:type="spellStart"/>
      <w:r w:rsidRPr="00B94C63">
        <w:rPr>
          <w:sz w:val="28"/>
          <w:szCs w:val="28"/>
        </w:rPr>
        <w:t>постачальником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товарів</w:t>
      </w:r>
      <w:proofErr w:type="spellEnd"/>
      <w:r w:rsidRPr="00B94C63">
        <w:rPr>
          <w:sz w:val="28"/>
          <w:szCs w:val="28"/>
        </w:rPr>
        <w:t xml:space="preserve">, </w:t>
      </w:r>
      <w:proofErr w:type="spellStart"/>
      <w:r w:rsidRPr="00B94C63">
        <w:rPr>
          <w:sz w:val="28"/>
          <w:szCs w:val="28"/>
        </w:rPr>
        <w:t>виконавцем</w:t>
      </w:r>
      <w:proofErr w:type="spellEnd"/>
      <w:r w:rsidRPr="00B94C63">
        <w:rPr>
          <w:sz w:val="28"/>
          <w:szCs w:val="28"/>
        </w:rPr>
        <w:t xml:space="preserve"> робіт, </w:t>
      </w:r>
      <w:proofErr w:type="spellStart"/>
      <w:r w:rsidRPr="00B94C63">
        <w:rPr>
          <w:sz w:val="28"/>
          <w:szCs w:val="28"/>
        </w:rPr>
        <w:t>надавачем</w:t>
      </w:r>
      <w:proofErr w:type="spellEnd"/>
      <w:r w:rsidRPr="00B94C63">
        <w:rPr>
          <w:sz w:val="28"/>
          <w:szCs w:val="28"/>
        </w:rPr>
        <w:t xml:space="preserve"> послуг </w:t>
      </w:r>
      <w:proofErr w:type="spellStart"/>
      <w:r w:rsidRPr="00B94C63">
        <w:rPr>
          <w:sz w:val="28"/>
          <w:szCs w:val="28"/>
        </w:rPr>
        <w:t>небюджетного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рахунка</w:t>
      </w:r>
      <w:proofErr w:type="spellEnd"/>
      <w:r w:rsidRPr="00B94C63">
        <w:rPr>
          <w:sz w:val="28"/>
          <w:szCs w:val="28"/>
        </w:rPr>
        <w:t xml:space="preserve"> в </w:t>
      </w:r>
      <w:proofErr w:type="spellStart"/>
      <w:r w:rsidRPr="00B94C63">
        <w:rPr>
          <w:sz w:val="28"/>
          <w:szCs w:val="28"/>
        </w:rPr>
        <w:t>органі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Державної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казначейської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служби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України</w:t>
      </w:r>
      <w:proofErr w:type="spellEnd"/>
      <w:r w:rsidRPr="00B94C63">
        <w:rPr>
          <w:sz w:val="28"/>
          <w:szCs w:val="28"/>
        </w:rPr>
        <w:t xml:space="preserve">, </w:t>
      </w:r>
      <w:proofErr w:type="spellStart"/>
      <w:r w:rsidRPr="00B94C63">
        <w:rPr>
          <w:sz w:val="28"/>
          <w:szCs w:val="28"/>
        </w:rPr>
        <w:t>якщо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догові</w:t>
      </w:r>
      <w:proofErr w:type="gramStart"/>
      <w:r w:rsidRPr="00B94C63">
        <w:rPr>
          <w:sz w:val="28"/>
          <w:szCs w:val="28"/>
        </w:rPr>
        <w:t>р</w:t>
      </w:r>
      <w:proofErr w:type="spellEnd"/>
      <w:proofErr w:type="gram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передбачає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попередню</w:t>
      </w:r>
      <w:proofErr w:type="spellEnd"/>
      <w:r w:rsidRPr="00B94C63">
        <w:rPr>
          <w:sz w:val="28"/>
          <w:szCs w:val="28"/>
        </w:rPr>
        <w:t xml:space="preserve"> оплату за </w:t>
      </w:r>
      <w:proofErr w:type="spellStart"/>
      <w:r w:rsidRPr="00B94C63">
        <w:rPr>
          <w:sz w:val="28"/>
          <w:szCs w:val="28"/>
        </w:rPr>
        <w:t>капітальними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видатками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чи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державними</w:t>
      </w:r>
      <w:proofErr w:type="spellEnd"/>
      <w:r w:rsidRPr="00B94C63">
        <w:rPr>
          <w:sz w:val="28"/>
          <w:szCs w:val="28"/>
        </w:rPr>
        <w:t xml:space="preserve"> контрактами;</w:t>
      </w:r>
    </w:p>
    <w:p w:rsidR="00761E5C" w:rsidRPr="00B94C63" w:rsidRDefault="00761E5C" w:rsidP="00761E5C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B94C63">
        <w:rPr>
          <w:sz w:val="28"/>
          <w:szCs w:val="28"/>
        </w:rPr>
        <w:t xml:space="preserve">– строк, </w:t>
      </w:r>
      <w:proofErr w:type="spellStart"/>
      <w:r w:rsidRPr="00B94C63">
        <w:rPr>
          <w:sz w:val="28"/>
          <w:szCs w:val="28"/>
        </w:rPr>
        <w:t>протягом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якого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постачальник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товарів</w:t>
      </w:r>
      <w:proofErr w:type="spellEnd"/>
      <w:r w:rsidRPr="00B94C63">
        <w:rPr>
          <w:sz w:val="28"/>
          <w:szCs w:val="28"/>
        </w:rPr>
        <w:t xml:space="preserve">, </w:t>
      </w:r>
      <w:proofErr w:type="spellStart"/>
      <w:r w:rsidRPr="00B94C63">
        <w:rPr>
          <w:sz w:val="28"/>
          <w:szCs w:val="28"/>
        </w:rPr>
        <w:t>виконавець</w:t>
      </w:r>
      <w:proofErr w:type="spellEnd"/>
      <w:r w:rsidRPr="00B94C63">
        <w:rPr>
          <w:sz w:val="28"/>
          <w:szCs w:val="28"/>
        </w:rPr>
        <w:t xml:space="preserve"> робіт, </w:t>
      </w:r>
      <w:proofErr w:type="spellStart"/>
      <w:r w:rsidRPr="00B94C63">
        <w:rPr>
          <w:sz w:val="28"/>
          <w:szCs w:val="28"/>
        </w:rPr>
        <w:t>надавач</w:t>
      </w:r>
      <w:proofErr w:type="spellEnd"/>
      <w:r w:rsidRPr="00B94C63">
        <w:rPr>
          <w:sz w:val="28"/>
          <w:szCs w:val="28"/>
        </w:rPr>
        <w:t xml:space="preserve"> послуг </w:t>
      </w:r>
      <w:proofErr w:type="spellStart"/>
      <w:r w:rsidRPr="00B94C63">
        <w:rPr>
          <w:sz w:val="28"/>
          <w:szCs w:val="28"/>
        </w:rPr>
        <w:t>має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повернути</w:t>
      </w:r>
      <w:proofErr w:type="spellEnd"/>
      <w:r w:rsidRPr="00B94C63">
        <w:rPr>
          <w:sz w:val="28"/>
          <w:szCs w:val="28"/>
        </w:rPr>
        <w:t xml:space="preserve"> суму </w:t>
      </w:r>
      <w:proofErr w:type="spellStart"/>
      <w:r w:rsidRPr="00B94C63">
        <w:rPr>
          <w:sz w:val="28"/>
          <w:szCs w:val="28"/>
        </w:rPr>
        <w:t>попередньої</w:t>
      </w:r>
      <w:proofErr w:type="spellEnd"/>
      <w:r w:rsidRPr="00B94C63">
        <w:rPr>
          <w:sz w:val="28"/>
          <w:szCs w:val="28"/>
        </w:rPr>
        <w:t xml:space="preserve"> оплати, </w:t>
      </w:r>
      <w:proofErr w:type="spellStart"/>
      <w:r w:rsidRPr="00B94C63">
        <w:rPr>
          <w:sz w:val="28"/>
          <w:szCs w:val="28"/>
        </w:rPr>
        <w:t>якщо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сплинув</w:t>
      </w:r>
      <w:proofErr w:type="spellEnd"/>
      <w:r w:rsidRPr="00B94C63">
        <w:rPr>
          <w:sz w:val="28"/>
          <w:szCs w:val="28"/>
        </w:rPr>
        <w:t xml:space="preserve"> строк </w:t>
      </w:r>
      <w:proofErr w:type="spellStart"/>
      <w:r w:rsidRPr="00B94C63">
        <w:rPr>
          <w:sz w:val="28"/>
          <w:szCs w:val="28"/>
        </w:rPr>
        <w:t>її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використ</w:t>
      </w:r>
      <w:r>
        <w:rPr>
          <w:sz w:val="28"/>
          <w:szCs w:val="28"/>
        </w:rPr>
        <w:t>а</w:t>
      </w:r>
      <w:r w:rsidRPr="00B94C63">
        <w:rPr>
          <w:sz w:val="28"/>
          <w:szCs w:val="28"/>
        </w:rPr>
        <w:t>ння</w:t>
      </w:r>
      <w:proofErr w:type="spellEnd"/>
      <w:r w:rsidRPr="00B94C63">
        <w:rPr>
          <w:sz w:val="28"/>
          <w:szCs w:val="28"/>
        </w:rPr>
        <w:t>;</w:t>
      </w:r>
    </w:p>
    <w:p w:rsidR="00761E5C" w:rsidRPr="00B94C63" w:rsidRDefault="00761E5C" w:rsidP="00761E5C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B94C63">
        <w:rPr>
          <w:sz w:val="28"/>
          <w:szCs w:val="28"/>
        </w:rPr>
        <w:t xml:space="preserve">– </w:t>
      </w:r>
      <w:proofErr w:type="spellStart"/>
      <w:proofErr w:type="gramStart"/>
      <w:r w:rsidRPr="00B94C63">
        <w:rPr>
          <w:sz w:val="28"/>
          <w:szCs w:val="28"/>
        </w:rPr>
        <w:t>п</w:t>
      </w:r>
      <w:proofErr w:type="gramEnd"/>
      <w:r w:rsidRPr="00B94C63">
        <w:rPr>
          <w:sz w:val="28"/>
          <w:szCs w:val="28"/>
        </w:rPr>
        <w:t>ідставу</w:t>
      </w:r>
      <w:proofErr w:type="spellEnd"/>
      <w:r w:rsidRPr="00B94C63">
        <w:rPr>
          <w:sz w:val="28"/>
          <w:szCs w:val="28"/>
        </w:rPr>
        <w:t xml:space="preserve"> не </w:t>
      </w:r>
      <w:proofErr w:type="spellStart"/>
      <w:r w:rsidRPr="00B94C63">
        <w:rPr>
          <w:sz w:val="28"/>
          <w:szCs w:val="28"/>
        </w:rPr>
        <w:t>проводити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попередню</w:t>
      </w:r>
      <w:proofErr w:type="spellEnd"/>
      <w:r w:rsidRPr="00B94C63">
        <w:rPr>
          <w:sz w:val="28"/>
          <w:szCs w:val="28"/>
        </w:rPr>
        <w:t xml:space="preserve"> оплату в разі </w:t>
      </w:r>
      <w:proofErr w:type="spellStart"/>
      <w:r w:rsidRPr="00B94C63">
        <w:rPr>
          <w:sz w:val="28"/>
          <w:szCs w:val="28"/>
        </w:rPr>
        <w:t>включення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постачальника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товарів</w:t>
      </w:r>
      <w:proofErr w:type="spellEnd"/>
      <w:r w:rsidRPr="00B94C63">
        <w:rPr>
          <w:sz w:val="28"/>
          <w:szCs w:val="28"/>
        </w:rPr>
        <w:t xml:space="preserve">, </w:t>
      </w:r>
      <w:proofErr w:type="spellStart"/>
      <w:r w:rsidRPr="00B94C63">
        <w:rPr>
          <w:sz w:val="28"/>
          <w:szCs w:val="28"/>
        </w:rPr>
        <w:t>виконавця</w:t>
      </w:r>
      <w:proofErr w:type="spellEnd"/>
      <w:r w:rsidRPr="00B94C63">
        <w:rPr>
          <w:sz w:val="28"/>
          <w:szCs w:val="28"/>
        </w:rPr>
        <w:t xml:space="preserve"> робіт, </w:t>
      </w:r>
      <w:proofErr w:type="spellStart"/>
      <w:r w:rsidRPr="00B94C63">
        <w:rPr>
          <w:sz w:val="28"/>
          <w:szCs w:val="28"/>
        </w:rPr>
        <w:t>надавача</w:t>
      </w:r>
      <w:proofErr w:type="spellEnd"/>
      <w:r w:rsidRPr="00B94C63">
        <w:rPr>
          <w:sz w:val="28"/>
          <w:szCs w:val="28"/>
        </w:rPr>
        <w:t xml:space="preserve"> послуг до </w:t>
      </w:r>
      <w:proofErr w:type="spellStart"/>
      <w:r w:rsidRPr="00B94C63">
        <w:rPr>
          <w:sz w:val="28"/>
          <w:szCs w:val="28"/>
        </w:rPr>
        <w:t>Переліку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контрагентів</w:t>
      </w:r>
      <w:proofErr w:type="spellEnd"/>
      <w:r w:rsidRPr="00B94C63">
        <w:rPr>
          <w:sz w:val="28"/>
          <w:szCs w:val="28"/>
        </w:rPr>
        <w:t xml:space="preserve">, які порушили </w:t>
      </w:r>
      <w:proofErr w:type="spellStart"/>
      <w:r w:rsidRPr="00B94C63">
        <w:rPr>
          <w:sz w:val="28"/>
          <w:szCs w:val="28"/>
        </w:rPr>
        <w:t>умови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договорів</w:t>
      </w:r>
      <w:proofErr w:type="spellEnd"/>
      <w:r w:rsidRPr="00B94C63">
        <w:rPr>
          <w:sz w:val="28"/>
          <w:szCs w:val="28"/>
        </w:rPr>
        <w:t xml:space="preserve"> щодо </w:t>
      </w:r>
      <w:proofErr w:type="spellStart"/>
      <w:r w:rsidRPr="00B94C63">
        <w:rPr>
          <w:sz w:val="28"/>
          <w:szCs w:val="28"/>
        </w:rPr>
        <w:t>попередньої</w:t>
      </w:r>
      <w:proofErr w:type="spellEnd"/>
      <w:r w:rsidRPr="00B94C63">
        <w:rPr>
          <w:sz w:val="28"/>
          <w:szCs w:val="28"/>
        </w:rPr>
        <w:t xml:space="preserve"> оплати </w:t>
      </w:r>
      <w:proofErr w:type="spellStart"/>
      <w:r w:rsidRPr="00B94C63">
        <w:rPr>
          <w:sz w:val="28"/>
          <w:szCs w:val="28"/>
        </w:rPr>
        <w:t>товарів</w:t>
      </w:r>
      <w:proofErr w:type="spellEnd"/>
      <w:r w:rsidRPr="00B94C63">
        <w:rPr>
          <w:sz w:val="28"/>
          <w:szCs w:val="28"/>
        </w:rPr>
        <w:t xml:space="preserve">, робіт </w:t>
      </w:r>
      <w:proofErr w:type="spellStart"/>
      <w:r w:rsidRPr="00B94C63">
        <w:rPr>
          <w:sz w:val="28"/>
          <w:szCs w:val="28"/>
        </w:rPr>
        <w:t>і</w:t>
      </w:r>
      <w:proofErr w:type="spellEnd"/>
      <w:r w:rsidRPr="00B94C63">
        <w:rPr>
          <w:sz w:val="28"/>
          <w:szCs w:val="28"/>
        </w:rPr>
        <w:t xml:space="preserve"> послуг, що </w:t>
      </w:r>
      <w:proofErr w:type="spellStart"/>
      <w:r w:rsidRPr="00B94C63">
        <w:rPr>
          <w:sz w:val="28"/>
          <w:szCs w:val="28"/>
        </w:rPr>
        <w:t>закуповуються</w:t>
      </w:r>
      <w:proofErr w:type="spellEnd"/>
      <w:r w:rsidRPr="00B94C63">
        <w:rPr>
          <w:sz w:val="28"/>
          <w:szCs w:val="28"/>
        </w:rPr>
        <w:t xml:space="preserve"> за </w:t>
      </w:r>
      <w:proofErr w:type="spellStart"/>
      <w:r w:rsidRPr="00B94C63">
        <w:rPr>
          <w:sz w:val="28"/>
          <w:szCs w:val="28"/>
        </w:rPr>
        <w:t>бюджетні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кошти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головним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розпорядником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бюджетних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коштів</w:t>
      </w:r>
      <w:proofErr w:type="spellEnd"/>
      <w:r w:rsidRPr="00B94C63">
        <w:rPr>
          <w:sz w:val="28"/>
          <w:szCs w:val="28"/>
        </w:rPr>
        <w:t xml:space="preserve"> (</w:t>
      </w:r>
      <w:proofErr w:type="spellStart"/>
      <w:r w:rsidRPr="00B94C63">
        <w:rPr>
          <w:sz w:val="28"/>
          <w:szCs w:val="28"/>
        </w:rPr>
        <w:t>далі</w:t>
      </w:r>
      <w:proofErr w:type="spellEnd"/>
      <w:r w:rsidRPr="00B94C63">
        <w:rPr>
          <w:sz w:val="28"/>
          <w:szCs w:val="28"/>
        </w:rPr>
        <w:t xml:space="preserve"> – </w:t>
      </w:r>
      <w:proofErr w:type="spellStart"/>
      <w:r w:rsidRPr="00B94C63">
        <w:rPr>
          <w:sz w:val="28"/>
          <w:szCs w:val="28"/>
        </w:rPr>
        <w:t>Перелік</w:t>
      </w:r>
      <w:proofErr w:type="spellEnd"/>
      <w:r w:rsidRPr="00B94C63">
        <w:rPr>
          <w:sz w:val="28"/>
          <w:szCs w:val="28"/>
        </w:rPr>
        <w:t>).</w:t>
      </w:r>
    </w:p>
    <w:p w:rsidR="00761E5C" w:rsidRPr="00B94C63" w:rsidRDefault="00761E5C" w:rsidP="00761E5C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B94C63">
        <w:rPr>
          <w:bCs/>
          <w:sz w:val="28"/>
          <w:szCs w:val="28"/>
        </w:rPr>
        <w:t>2.2</w:t>
      </w:r>
      <w:r w:rsidRPr="00B94C63">
        <w:rPr>
          <w:sz w:val="28"/>
          <w:szCs w:val="28"/>
        </w:rPr>
        <w:t xml:space="preserve">. </w:t>
      </w:r>
      <w:proofErr w:type="spellStart"/>
      <w:r w:rsidRPr="00B94C63">
        <w:rPr>
          <w:sz w:val="28"/>
          <w:szCs w:val="28"/>
        </w:rPr>
        <w:t>Розмі</w:t>
      </w:r>
      <w:proofErr w:type="gramStart"/>
      <w:r w:rsidRPr="00B94C63">
        <w:rPr>
          <w:sz w:val="28"/>
          <w:szCs w:val="28"/>
        </w:rPr>
        <w:t>р</w:t>
      </w:r>
      <w:proofErr w:type="spellEnd"/>
      <w:proofErr w:type="gram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попередньої</w:t>
      </w:r>
      <w:proofErr w:type="spellEnd"/>
      <w:r w:rsidRPr="00B94C63">
        <w:rPr>
          <w:sz w:val="28"/>
          <w:szCs w:val="28"/>
        </w:rPr>
        <w:t xml:space="preserve"> оплати, строк </w:t>
      </w:r>
      <w:proofErr w:type="spellStart"/>
      <w:r w:rsidRPr="00B94C63">
        <w:rPr>
          <w:sz w:val="28"/>
          <w:szCs w:val="28"/>
        </w:rPr>
        <w:t>користування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попередньою</w:t>
      </w:r>
      <w:proofErr w:type="spellEnd"/>
      <w:r w:rsidRPr="00B94C63">
        <w:rPr>
          <w:sz w:val="28"/>
          <w:szCs w:val="28"/>
        </w:rPr>
        <w:t xml:space="preserve"> оплатою, </w:t>
      </w:r>
      <w:proofErr w:type="spellStart"/>
      <w:r w:rsidRPr="00B94C63">
        <w:rPr>
          <w:sz w:val="28"/>
          <w:szCs w:val="28"/>
        </w:rPr>
        <w:t>кількість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платежів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із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попередньої</w:t>
      </w:r>
      <w:proofErr w:type="spellEnd"/>
      <w:r w:rsidRPr="00B94C63">
        <w:rPr>
          <w:sz w:val="28"/>
          <w:szCs w:val="28"/>
        </w:rPr>
        <w:t xml:space="preserve"> оплати в межах строку у </w:t>
      </w:r>
      <w:proofErr w:type="spellStart"/>
      <w:r w:rsidRPr="00B94C63">
        <w:rPr>
          <w:sz w:val="28"/>
          <w:szCs w:val="28"/>
        </w:rPr>
        <w:t>проекті</w:t>
      </w:r>
      <w:proofErr w:type="spellEnd"/>
      <w:r w:rsidRPr="00B94C63">
        <w:rPr>
          <w:sz w:val="28"/>
          <w:szCs w:val="28"/>
        </w:rPr>
        <w:t xml:space="preserve"> договору/</w:t>
      </w:r>
      <w:proofErr w:type="spellStart"/>
      <w:r w:rsidRPr="00B94C63">
        <w:rPr>
          <w:sz w:val="28"/>
          <w:szCs w:val="28"/>
        </w:rPr>
        <w:t>договорі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замовники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визначають</w:t>
      </w:r>
      <w:proofErr w:type="spellEnd"/>
      <w:r w:rsidRPr="00B94C63">
        <w:rPr>
          <w:sz w:val="28"/>
          <w:szCs w:val="28"/>
        </w:rPr>
        <w:t xml:space="preserve"> за </w:t>
      </w:r>
      <w:proofErr w:type="spellStart"/>
      <w:r w:rsidRPr="00B94C63">
        <w:rPr>
          <w:sz w:val="28"/>
          <w:szCs w:val="28"/>
        </w:rPr>
        <w:t>розділом</w:t>
      </w:r>
      <w:proofErr w:type="spellEnd"/>
      <w:r w:rsidRPr="00B94C63">
        <w:rPr>
          <w:sz w:val="28"/>
          <w:szCs w:val="28"/>
        </w:rPr>
        <w:t xml:space="preserve"> 3 Положення.</w:t>
      </w:r>
    </w:p>
    <w:p w:rsidR="00761E5C" w:rsidRPr="00B94C63" w:rsidRDefault="00761E5C" w:rsidP="00761E5C">
      <w:pPr>
        <w:pStyle w:val="af1"/>
        <w:jc w:val="center"/>
        <w:rPr>
          <w:sz w:val="28"/>
          <w:szCs w:val="28"/>
        </w:rPr>
      </w:pPr>
      <w:r w:rsidRPr="00B94C63">
        <w:rPr>
          <w:bCs/>
          <w:sz w:val="28"/>
          <w:szCs w:val="28"/>
        </w:rPr>
        <w:t xml:space="preserve">3. </w:t>
      </w:r>
      <w:proofErr w:type="spellStart"/>
      <w:r w:rsidRPr="00B94C63">
        <w:rPr>
          <w:bCs/>
          <w:sz w:val="28"/>
          <w:szCs w:val="28"/>
        </w:rPr>
        <w:t>Розмі</w:t>
      </w:r>
      <w:proofErr w:type="gramStart"/>
      <w:r w:rsidRPr="00B94C63">
        <w:rPr>
          <w:bCs/>
          <w:sz w:val="28"/>
          <w:szCs w:val="28"/>
        </w:rPr>
        <w:t>р</w:t>
      </w:r>
      <w:proofErr w:type="spellEnd"/>
      <w:proofErr w:type="gramEnd"/>
      <w:r w:rsidRPr="00B94C63">
        <w:rPr>
          <w:bCs/>
          <w:sz w:val="28"/>
          <w:szCs w:val="28"/>
        </w:rPr>
        <w:t xml:space="preserve"> </w:t>
      </w:r>
      <w:proofErr w:type="spellStart"/>
      <w:r w:rsidRPr="00B94C63">
        <w:rPr>
          <w:bCs/>
          <w:sz w:val="28"/>
          <w:szCs w:val="28"/>
        </w:rPr>
        <w:t>попередньої</w:t>
      </w:r>
      <w:proofErr w:type="spellEnd"/>
      <w:r w:rsidRPr="00B94C63">
        <w:rPr>
          <w:bCs/>
          <w:sz w:val="28"/>
          <w:szCs w:val="28"/>
        </w:rPr>
        <w:t xml:space="preserve"> оплати, строк та </w:t>
      </w:r>
      <w:proofErr w:type="spellStart"/>
      <w:r w:rsidRPr="00B94C63">
        <w:rPr>
          <w:bCs/>
          <w:sz w:val="28"/>
          <w:szCs w:val="28"/>
        </w:rPr>
        <w:t>кількість</w:t>
      </w:r>
      <w:proofErr w:type="spellEnd"/>
      <w:r w:rsidRPr="00B94C63">
        <w:rPr>
          <w:bCs/>
          <w:sz w:val="28"/>
          <w:szCs w:val="28"/>
        </w:rPr>
        <w:t xml:space="preserve"> </w:t>
      </w:r>
      <w:proofErr w:type="spellStart"/>
      <w:r w:rsidRPr="00B94C63">
        <w:rPr>
          <w:bCs/>
          <w:sz w:val="28"/>
          <w:szCs w:val="28"/>
        </w:rPr>
        <w:t>платежів</w:t>
      </w:r>
      <w:proofErr w:type="spellEnd"/>
    </w:p>
    <w:p w:rsidR="00761E5C" w:rsidRPr="00B94C63" w:rsidRDefault="00761E5C" w:rsidP="00761E5C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B94C63">
        <w:rPr>
          <w:bCs/>
          <w:sz w:val="28"/>
          <w:szCs w:val="28"/>
        </w:rPr>
        <w:t>3.1.</w:t>
      </w:r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Замовники</w:t>
      </w:r>
      <w:proofErr w:type="spellEnd"/>
      <w:r w:rsidRPr="00B94C63">
        <w:rPr>
          <w:sz w:val="28"/>
          <w:szCs w:val="28"/>
        </w:rPr>
        <w:t xml:space="preserve"> у </w:t>
      </w:r>
      <w:proofErr w:type="gramStart"/>
      <w:r w:rsidRPr="00B94C63">
        <w:rPr>
          <w:sz w:val="28"/>
          <w:szCs w:val="28"/>
        </w:rPr>
        <w:t>договорах</w:t>
      </w:r>
      <w:proofErr w:type="gramEnd"/>
      <w:r w:rsidRPr="00B94C63">
        <w:rPr>
          <w:sz w:val="28"/>
          <w:szCs w:val="28"/>
        </w:rPr>
        <w:t xml:space="preserve"> про </w:t>
      </w:r>
      <w:proofErr w:type="spellStart"/>
      <w:r w:rsidRPr="00B94C63">
        <w:rPr>
          <w:sz w:val="28"/>
          <w:szCs w:val="28"/>
        </w:rPr>
        <w:t>закупівлю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товарів</w:t>
      </w:r>
      <w:proofErr w:type="spellEnd"/>
      <w:r w:rsidRPr="00B94C63">
        <w:rPr>
          <w:sz w:val="28"/>
          <w:szCs w:val="28"/>
        </w:rPr>
        <w:t xml:space="preserve">, робіт </w:t>
      </w:r>
      <w:proofErr w:type="spellStart"/>
      <w:r w:rsidRPr="00B94C63">
        <w:rPr>
          <w:sz w:val="28"/>
          <w:szCs w:val="28"/>
        </w:rPr>
        <w:t>і</w:t>
      </w:r>
      <w:proofErr w:type="spellEnd"/>
      <w:r w:rsidRPr="00B94C63">
        <w:rPr>
          <w:sz w:val="28"/>
          <w:szCs w:val="28"/>
        </w:rPr>
        <w:t xml:space="preserve"> послуг за </w:t>
      </w:r>
      <w:proofErr w:type="spellStart"/>
      <w:r w:rsidRPr="00B94C63">
        <w:rPr>
          <w:sz w:val="28"/>
          <w:szCs w:val="28"/>
        </w:rPr>
        <w:t>бюджетні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кошти</w:t>
      </w:r>
      <w:proofErr w:type="spellEnd"/>
      <w:r w:rsidRPr="00B94C63">
        <w:rPr>
          <w:sz w:val="28"/>
          <w:szCs w:val="28"/>
        </w:rPr>
        <w:t xml:space="preserve"> на </w:t>
      </w:r>
      <w:proofErr w:type="spellStart"/>
      <w:r w:rsidRPr="00B94C63">
        <w:rPr>
          <w:sz w:val="28"/>
          <w:szCs w:val="28"/>
        </w:rPr>
        <w:t>поточний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бюджетн</w:t>
      </w:r>
      <w:r>
        <w:rPr>
          <w:sz w:val="28"/>
          <w:szCs w:val="28"/>
        </w:rPr>
        <w:t>ий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періоди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можуть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передбачати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попередню</w:t>
      </w:r>
      <w:proofErr w:type="spellEnd"/>
      <w:r w:rsidRPr="00B94C63">
        <w:rPr>
          <w:sz w:val="28"/>
          <w:szCs w:val="28"/>
        </w:rPr>
        <w:t xml:space="preserve"> оплату:</w:t>
      </w:r>
    </w:p>
    <w:p w:rsidR="00761E5C" w:rsidRPr="00B94C63" w:rsidRDefault="00761E5C" w:rsidP="00761E5C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B94C63">
        <w:rPr>
          <w:sz w:val="28"/>
          <w:szCs w:val="28"/>
        </w:rPr>
        <w:t xml:space="preserve">- у </w:t>
      </w:r>
      <w:proofErr w:type="spellStart"/>
      <w:r w:rsidRPr="00B94C63">
        <w:rPr>
          <w:sz w:val="28"/>
          <w:szCs w:val="28"/>
        </w:rPr>
        <w:t>розмі</w:t>
      </w:r>
      <w:proofErr w:type="gramStart"/>
      <w:r w:rsidRPr="00B94C63">
        <w:rPr>
          <w:sz w:val="28"/>
          <w:szCs w:val="28"/>
        </w:rPr>
        <w:t>р</w:t>
      </w:r>
      <w:proofErr w:type="gramEnd"/>
      <w:r w:rsidRPr="00B94C63">
        <w:rPr>
          <w:sz w:val="28"/>
          <w:szCs w:val="28"/>
        </w:rPr>
        <w:t>і</w:t>
      </w:r>
      <w:proofErr w:type="spellEnd"/>
      <w:r w:rsidRPr="00B94C63">
        <w:rPr>
          <w:sz w:val="28"/>
          <w:szCs w:val="28"/>
        </w:rPr>
        <w:t xml:space="preserve"> 100 % у разі </w:t>
      </w:r>
      <w:proofErr w:type="spellStart"/>
      <w:r w:rsidRPr="00B94C63">
        <w:rPr>
          <w:sz w:val="28"/>
          <w:szCs w:val="28"/>
        </w:rPr>
        <w:t>закупівлі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товарів</w:t>
      </w:r>
      <w:proofErr w:type="spellEnd"/>
      <w:r w:rsidRPr="00B94C63">
        <w:rPr>
          <w:sz w:val="28"/>
          <w:szCs w:val="28"/>
        </w:rPr>
        <w:t xml:space="preserve">, робіт </w:t>
      </w:r>
      <w:proofErr w:type="spellStart"/>
      <w:r w:rsidRPr="00B94C63">
        <w:rPr>
          <w:sz w:val="28"/>
          <w:szCs w:val="28"/>
        </w:rPr>
        <w:t>і</w:t>
      </w:r>
      <w:proofErr w:type="spellEnd"/>
      <w:r w:rsidRPr="00B94C63">
        <w:rPr>
          <w:sz w:val="28"/>
          <w:szCs w:val="28"/>
        </w:rPr>
        <w:t xml:space="preserve"> послуг за </w:t>
      </w:r>
      <w:proofErr w:type="spellStart"/>
      <w:r w:rsidRPr="00B94C63">
        <w:rPr>
          <w:sz w:val="28"/>
          <w:szCs w:val="28"/>
        </w:rPr>
        <w:t>поточними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видатками</w:t>
      </w:r>
      <w:proofErr w:type="spellEnd"/>
      <w:r w:rsidRPr="00B94C63">
        <w:rPr>
          <w:sz w:val="28"/>
          <w:szCs w:val="28"/>
        </w:rPr>
        <w:t xml:space="preserve"> – на строк не </w:t>
      </w:r>
      <w:proofErr w:type="spellStart"/>
      <w:r w:rsidRPr="00B94C63">
        <w:rPr>
          <w:sz w:val="28"/>
          <w:szCs w:val="28"/>
        </w:rPr>
        <w:t>більше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трьох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місяців</w:t>
      </w:r>
      <w:proofErr w:type="spellEnd"/>
      <w:r w:rsidRPr="00B94C63">
        <w:rPr>
          <w:sz w:val="28"/>
          <w:szCs w:val="28"/>
        </w:rPr>
        <w:t>;</w:t>
      </w:r>
    </w:p>
    <w:p w:rsidR="00761E5C" w:rsidRPr="00B94C63" w:rsidRDefault="00761E5C" w:rsidP="00761E5C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B94C63">
        <w:rPr>
          <w:sz w:val="28"/>
          <w:szCs w:val="28"/>
        </w:rPr>
        <w:t xml:space="preserve">- у </w:t>
      </w:r>
      <w:proofErr w:type="spellStart"/>
      <w:r w:rsidRPr="00B94C63">
        <w:rPr>
          <w:sz w:val="28"/>
          <w:szCs w:val="28"/>
        </w:rPr>
        <w:t>розмі</w:t>
      </w:r>
      <w:proofErr w:type="gramStart"/>
      <w:r w:rsidRPr="00B94C63">
        <w:rPr>
          <w:sz w:val="28"/>
          <w:szCs w:val="28"/>
        </w:rPr>
        <w:t>р</w:t>
      </w:r>
      <w:proofErr w:type="gramEnd"/>
      <w:r w:rsidRPr="00B94C63">
        <w:rPr>
          <w:sz w:val="28"/>
          <w:szCs w:val="28"/>
        </w:rPr>
        <w:t>і</w:t>
      </w:r>
      <w:proofErr w:type="spellEnd"/>
      <w:r w:rsidRPr="00B94C63">
        <w:rPr>
          <w:sz w:val="28"/>
          <w:szCs w:val="28"/>
        </w:rPr>
        <w:t xml:space="preserve"> 100 % у разі </w:t>
      </w:r>
      <w:proofErr w:type="spellStart"/>
      <w:r w:rsidRPr="00B94C63">
        <w:rPr>
          <w:sz w:val="28"/>
          <w:szCs w:val="28"/>
        </w:rPr>
        <w:t>закупівлі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товарів</w:t>
      </w:r>
      <w:proofErr w:type="spellEnd"/>
      <w:r w:rsidRPr="00B94C63">
        <w:rPr>
          <w:sz w:val="28"/>
          <w:szCs w:val="28"/>
        </w:rPr>
        <w:t xml:space="preserve">, робіт </w:t>
      </w:r>
      <w:proofErr w:type="spellStart"/>
      <w:r w:rsidRPr="00B94C63">
        <w:rPr>
          <w:sz w:val="28"/>
          <w:szCs w:val="28"/>
        </w:rPr>
        <w:t>і</w:t>
      </w:r>
      <w:proofErr w:type="spellEnd"/>
      <w:r w:rsidRPr="00B94C63">
        <w:rPr>
          <w:sz w:val="28"/>
          <w:szCs w:val="28"/>
        </w:rPr>
        <w:t xml:space="preserve"> послуг за </w:t>
      </w:r>
      <w:proofErr w:type="spellStart"/>
      <w:r w:rsidRPr="00B94C63">
        <w:rPr>
          <w:sz w:val="28"/>
          <w:szCs w:val="28"/>
        </w:rPr>
        <w:t>капітальними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видатками</w:t>
      </w:r>
      <w:proofErr w:type="spellEnd"/>
      <w:r w:rsidRPr="00B94C63">
        <w:rPr>
          <w:sz w:val="28"/>
          <w:szCs w:val="28"/>
        </w:rPr>
        <w:t xml:space="preserve">; </w:t>
      </w:r>
      <w:proofErr w:type="spellStart"/>
      <w:r w:rsidRPr="00B94C63">
        <w:rPr>
          <w:sz w:val="28"/>
          <w:szCs w:val="28"/>
        </w:rPr>
        <w:t>періодичних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видань</w:t>
      </w:r>
      <w:proofErr w:type="spellEnd"/>
      <w:r w:rsidRPr="00B94C63">
        <w:rPr>
          <w:sz w:val="28"/>
          <w:szCs w:val="28"/>
        </w:rPr>
        <w:t xml:space="preserve"> – на строк не </w:t>
      </w:r>
      <w:proofErr w:type="spellStart"/>
      <w:r w:rsidRPr="00B94C63">
        <w:rPr>
          <w:sz w:val="28"/>
          <w:szCs w:val="28"/>
        </w:rPr>
        <w:t>більше</w:t>
      </w:r>
      <w:proofErr w:type="spellEnd"/>
      <w:r w:rsidRPr="00B94C63">
        <w:rPr>
          <w:sz w:val="28"/>
          <w:szCs w:val="28"/>
        </w:rPr>
        <w:t xml:space="preserve"> 12 </w:t>
      </w:r>
      <w:proofErr w:type="spellStart"/>
      <w:r w:rsidRPr="00B94C63">
        <w:rPr>
          <w:sz w:val="28"/>
          <w:szCs w:val="28"/>
        </w:rPr>
        <w:t>місяців</w:t>
      </w:r>
      <w:proofErr w:type="spellEnd"/>
      <w:r w:rsidRPr="00B94C63">
        <w:rPr>
          <w:sz w:val="28"/>
          <w:szCs w:val="28"/>
        </w:rPr>
        <w:t xml:space="preserve">. </w:t>
      </w:r>
    </w:p>
    <w:p w:rsidR="00761E5C" w:rsidRPr="00B94C63" w:rsidRDefault="00761E5C" w:rsidP="00761E5C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B94C63">
        <w:rPr>
          <w:bCs/>
          <w:sz w:val="28"/>
          <w:szCs w:val="28"/>
        </w:rPr>
        <w:t>3.2.</w:t>
      </w:r>
      <w:r w:rsidRPr="00B94C63">
        <w:rPr>
          <w:b/>
          <w:bCs/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Кількість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платежів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із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попередньої</w:t>
      </w:r>
      <w:proofErr w:type="spellEnd"/>
      <w:r w:rsidRPr="00B94C63">
        <w:rPr>
          <w:sz w:val="28"/>
          <w:szCs w:val="28"/>
        </w:rPr>
        <w:t xml:space="preserve"> оплати в межах строків, </w:t>
      </w:r>
      <w:proofErr w:type="spellStart"/>
      <w:r w:rsidRPr="00B94C63">
        <w:rPr>
          <w:sz w:val="28"/>
          <w:szCs w:val="28"/>
        </w:rPr>
        <w:t>визначених</w:t>
      </w:r>
      <w:proofErr w:type="spellEnd"/>
      <w:r w:rsidRPr="00B94C63">
        <w:rPr>
          <w:sz w:val="28"/>
          <w:szCs w:val="28"/>
        </w:rPr>
        <w:t xml:space="preserve"> п. 3.1 Положення, </w:t>
      </w:r>
      <w:proofErr w:type="spellStart"/>
      <w:r w:rsidRPr="00B94C63">
        <w:rPr>
          <w:sz w:val="28"/>
          <w:szCs w:val="28"/>
        </w:rPr>
        <w:t>може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складати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декілька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платежів</w:t>
      </w:r>
      <w:proofErr w:type="spellEnd"/>
      <w:r w:rsidRPr="00B94C63">
        <w:rPr>
          <w:sz w:val="28"/>
          <w:szCs w:val="28"/>
        </w:rPr>
        <w:t xml:space="preserve"> для </w:t>
      </w:r>
      <w:proofErr w:type="gramStart"/>
      <w:r w:rsidRPr="00B94C63">
        <w:rPr>
          <w:sz w:val="28"/>
          <w:szCs w:val="28"/>
        </w:rPr>
        <w:t>кожного</w:t>
      </w:r>
      <w:proofErr w:type="gram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окремого</w:t>
      </w:r>
      <w:proofErr w:type="spellEnd"/>
      <w:r w:rsidRPr="00B94C63">
        <w:rPr>
          <w:sz w:val="28"/>
          <w:szCs w:val="28"/>
        </w:rPr>
        <w:t xml:space="preserve"> договору.</w:t>
      </w:r>
    </w:p>
    <w:p w:rsidR="00761E5C" w:rsidRPr="00B94C63" w:rsidRDefault="00761E5C" w:rsidP="00761E5C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B94C63">
        <w:rPr>
          <w:bCs/>
          <w:sz w:val="28"/>
          <w:szCs w:val="28"/>
        </w:rPr>
        <w:t>3.3.</w:t>
      </w:r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Замовник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приймає</w:t>
      </w:r>
      <w:proofErr w:type="spellEnd"/>
      <w:r w:rsidRPr="00B94C63">
        <w:rPr>
          <w:sz w:val="28"/>
          <w:szCs w:val="28"/>
        </w:rPr>
        <w:t xml:space="preserve"> </w:t>
      </w:r>
      <w:proofErr w:type="gramStart"/>
      <w:r w:rsidRPr="00B94C63">
        <w:rPr>
          <w:sz w:val="28"/>
          <w:szCs w:val="28"/>
        </w:rPr>
        <w:t>р</w:t>
      </w:r>
      <w:proofErr w:type="gramEnd"/>
      <w:r w:rsidRPr="00B94C63">
        <w:rPr>
          <w:sz w:val="28"/>
          <w:szCs w:val="28"/>
        </w:rPr>
        <w:t xml:space="preserve">ішення </w:t>
      </w:r>
      <w:proofErr w:type="spellStart"/>
      <w:r w:rsidRPr="00B94C63">
        <w:rPr>
          <w:sz w:val="28"/>
          <w:szCs w:val="28"/>
        </w:rPr>
        <w:t>передбачати</w:t>
      </w:r>
      <w:proofErr w:type="spellEnd"/>
      <w:r w:rsidRPr="00B94C63">
        <w:rPr>
          <w:sz w:val="28"/>
          <w:szCs w:val="28"/>
        </w:rPr>
        <w:t xml:space="preserve"> в </w:t>
      </w:r>
      <w:proofErr w:type="spellStart"/>
      <w:r w:rsidRPr="00B94C63">
        <w:rPr>
          <w:sz w:val="28"/>
          <w:szCs w:val="28"/>
        </w:rPr>
        <w:t>договорі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попередню</w:t>
      </w:r>
      <w:proofErr w:type="spellEnd"/>
      <w:r w:rsidRPr="00B94C63">
        <w:rPr>
          <w:sz w:val="28"/>
          <w:szCs w:val="28"/>
        </w:rPr>
        <w:t xml:space="preserve"> оплату </w:t>
      </w:r>
      <w:proofErr w:type="spellStart"/>
      <w:r w:rsidRPr="00B94C63">
        <w:rPr>
          <w:sz w:val="28"/>
          <w:szCs w:val="28"/>
        </w:rPr>
        <w:t>виходячи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із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необхідності</w:t>
      </w:r>
      <w:proofErr w:type="spellEnd"/>
      <w:r w:rsidRPr="00B94C63">
        <w:rPr>
          <w:sz w:val="28"/>
          <w:szCs w:val="28"/>
        </w:rPr>
        <w:t xml:space="preserve">, </w:t>
      </w:r>
      <w:proofErr w:type="spellStart"/>
      <w:r w:rsidRPr="00B94C63">
        <w:rPr>
          <w:sz w:val="28"/>
          <w:szCs w:val="28"/>
        </w:rPr>
        <w:t>реальних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обставин</w:t>
      </w:r>
      <w:proofErr w:type="spellEnd"/>
      <w:r w:rsidRPr="00B94C63">
        <w:rPr>
          <w:sz w:val="28"/>
          <w:szCs w:val="28"/>
        </w:rPr>
        <w:t xml:space="preserve"> поставки товару, виконання роботи, надання </w:t>
      </w:r>
      <w:proofErr w:type="spellStart"/>
      <w:r w:rsidRPr="00B94C63">
        <w:rPr>
          <w:sz w:val="28"/>
          <w:szCs w:val="28"/>
        </w:rPr>
        <w:t>послуги</w:t>
      </w:r>
      <w:proofErr w:type="spellEnd"/>
      <w:r w:rsidRPr="00B94C63">
        <w:rPr>
          <w:sz w:val="28"/>
          <w:szCs w:val="28"/>
        </w:rPr>
        <w:t xml:space="preserve">, </w:t>
      </w:r>
      <w:proofErr w:type="spellStart"/>
      <w:r w:rsidRPr="00B94C63">
        <w:rPr>
          <w:sz w:val="28"/>
          <w:szCs w:val="28"/>
        </w:rPr>
        <w:t>помісячного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розподілу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бюджетних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асигнувань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тощо</w:t>
      </w:r>
      <w:proofErr w:type="spellEnd"/>
      <w:r w:rsidRPr="00B94C63">
        <w:rPr>
          <w:sz w:val="28"/>
          <w:szCs w:val="28"/>
        </w:rPr>
        <w:t xml:space="preserve">. </w:t>
      </w:r>
      <w:proofErr w:type="spellStart"/>
      <w:r w:rsidRPr="00B94C63">
        <w:rPr>
          <w:sz w:val="28"/>
          <w:szCs w:val="28"/>
        </w:rPr>
        <w:t>Таке</w:t>
      </w:r>
      <w:proofErr w:type="spellEnd"/>
      <w:r w:rsidRPr="00B94C63">
        <w:rPr>
          <w:sz w:val="28"/>
          <w:szCs w:val="28"/>
        </w:rPr>
        <w:t xml:space="preserve"> </w:t>
      </w:r>
      <w:proofErr w:type="gramStart"/>
      <w:r w:rsidRPr="00B94C63">
        <w:rPr>
          <w:sz w:val="28"/>
          <w:szCs w:val="28"/>
        </w:rPr>
        <w:t>р</w:t>
      </w:r>
      <w:proofErr w:type="gramEnd"/>
      <w:r w:rsidRPr="00B94C63">
        <w:rPr>
          <w:sz w:val="28"/>
          <w:szCs w:val="28"/>
        </w:rPr>
        <w:t xml:space="preserve">ішення </w:t>
      </w:r>
      <w:proofErr w:type="spellStart"/>
      <w:r w:rsidRPr="00B94C63">
        <w:rPr>
          <w:sz w:val="28"/>
          <w:szCs w:val="28"/>
        </w:rPr>
        <w:t>має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сприяти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ефективному</w:t>
      </w:r>
      <w:proofErr w:type="spellEnd"/>
      <w:r w:rsidRPr="00B94C63">
        <w:rPr>
          <w:sz w:val="28"/>
          <w:szCs w:val="28"/>
        </w:rPr>
        <w:t xml:space="preserve">, результативному </w:t>
      </w:r>
      <w:proofErr w:type="spellStart"/>
      <w:r w:rsidRPr="00B94C63">
        <w:rPr>
          <w:sz w:val="28"/>
          <w:szCs w:val="28"/>
        </w:rPr>
        <w:t>і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цільовому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використанню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бюджетних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коштів</w:t>
      </w:r>
      <w:proofErr w:type="spellEnd"/>
      <w:r w:rsidRPr="00B94C63">
        <w:rPr>
          <w:sz w:val="28"/>
          <w:szCs w:val="28"/>
        </w:rPr>
        <w:t>.</w:t>
      </w:r>
    </w:p>
    <w:p w:rsidR="00761E5C" w:rsidRPr="00B94C63" w:rsidRDefault="00761E5C" w:rsidP="00761E5C">
      <w:pPr>
        <w:pStyle w:val="af1"/>
        <w:jc w:val="center"/>
        <w:rPr>
          <w:sz w:val="28"/>
          <w:szCs w:val="28"/>
        </w:rPr>
      </w:pPr>
      <w:r w:rsidRPr="00B94C63">
        <w:rPr>
          <w:bCs/>
          <w:sz w:val="28"/>
          <w:szCs w:val="28"/>
        </w:rPr>
        <w:t xml:space="preserve">4. Порядок здійснення </w:t>
      </w:r>
      <w:proofErr w:type="spellStart"/>
      <w:r w:rsidRPr="00B94C63">
        <w:rPr>
          <w:bCs/>
          <w:sz w:val="28"/>
          <w:szCs w:val="28"/>
        </w:rPr>
        <w:t>попередньої</w:t>
      </w:r>
      <w:proofErr w:type="spellEnd"/>
      <w:r w:rsidRPr="00B94C63">
        <w:rPr>
          <w:bCs/>
          <w:sz w:val="28"/>
          <w:szCs w:val="28"/>
        </w:rPr>
        <w:t xml:space="preserve"> оплати</w:t>
      </w:r>
    </w:p>
    <w:p w:rsidR="00761E5C" w:rsidRPr="00B94C63" w:rsidRDefault="00761E5C" w:rsidP="00761E5C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B94C63">
        <w:rPr>
          <w:bCs/>
          <w:sz w:val="28"/>
          <w:szCs w:val="28"/>
        </w:rPr>
        <w:t>4.1.</w:t>
      </w:r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Замовники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здійснюють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попередню</w:t>
      </w:r>
      <w:proofErr w:type="spellEnd"/>
      <w:r w:rsidRPr="00B94C63">
        <w:rPr>
          <w:sz w:val="28"/>
          <w:szCs w:val="28"/>
        </w:rPr>
        <w:t xml:space="preserve"> оплату, </w:t>
      </w:r>
      <w:proofErr w:type="spellStart"/>
      <w:r w:rsidRPr="00B94C63">
        <w:rPr>
          <w:sz w:val="28"/>
          <w:szCs w:val="28"/>
        </w:rPr>
        <w:t>тільки</w:t>
      </w:r>
      <w:proofErr w:type="spellEnd"/>
      <w:r w:rsidRPr="00B94C63">
        <w:rPr>
          <w:sz w:val="28"/>
          <w:szCs w:val="28"/>
        </w:rPr>
        <w:t xml:space="preserve"> коли </w:t>
      </w:r>
      <w:proofErr w:type="spellStart"/>
      <w:r w:rsidRPr="00B94C63">
        <w:rPr>
          <w:sz w:val="28"/>
          <w:szCs w:val="28"/>
        </w:rPr>
        <w:t>це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передбачає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догові</w:t>
      </w:r>
      <w:proofErr w:type="gramStart"/>
      <w:r w:rsidRPr="00B94C63">
        <w:rPr>
          <w:sz w:val="28"/>
          <w:szCs w:val="28"/>
        </w:rPr>
        <w:t>р</w:t>
      </w:r>
      <w:proofErr w:type="spellEnd"/>
      <w:proofErr w:type="gramEnd"/>
      <w:r w:rsidRPr="00B94C63">
        <w:rPr>
          <w:sz w:val="28"/>
          <w:szCs w:val="28"/>
        </w:rPr>
        <w:t xml:space="preserve"> на </w:t>
      </w:r>
      <w:proofErr w:type="spellStart"/>
      <w:r w:rsidRPr="00B94C63">
        <w:rPr>
          <w:sz w:val="28"/>
          <w:szCs w:val="28"/>
        </w:rPr>
        <w:t>закупівлю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товарів</w:t>
      </w:r>
      <w:proofErr w:type="spellEnd"/>
      <w:r w:rsidRPr="00B94C63">
        <w:rPr>
          <w:sz w:val="28"/>
          <w:szCs w:val="28"/>
        </w:rPr>
        <w:t>, робіт, послуг.</w:t>
      </w:r>
    </w:p>
    <w:p w:rsidR="00761E5C" w:rsidRPr="00B94C63" w:rsidRDefault="00761E5C" w:rsidP="00761E5C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B94C63">
        <w:rPr>
          <w:bCs/>
          <w:sz w:val="28"/>
          <w:szCs w:val="28"/>
        </w:rPr>
        <w:t>4.2.</w:t>
      </w:r>
      <w:r w:rsidRPr="00B94C63">
        <w:rPr>
          <w:sz w:val="28"/>
          <w:szCs w:val="28"/>
        </w:rPr>
        <w:t xml:space="preserve"> За </w:t>
      </w:r>
      <w:proofErr w:type="spellStart"/>
      <w:r w:rsidRPr="00B94C63">
        <w:rPr>
          <w:sz w:val="28"/>
          <w:szCs w:val="28"/>
        </w:rPr>
        <w:t>капітальними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видатками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суми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попередньої</w:t>
      </w:r>
      <w:proofErr w:type="spellEnd"/>
      <w:r w:rsidRPr="00B94C63">
        <w:rPr>
          <w:sz w:val="28"/>
          <w:szCs w:val="28"/>
        </w:rPr>
        <w:t xml:space="preserve"> оплати </w:t>
      </w:r>
      <w:proofErr w:type="spellStart"/>
      <w:r w:rsidRPr="00B94C63">
        <w:rPr>
          <w:sz w:val="28"/>
          <w:szCs w:val="28"/>
        </w:rPr>
        <w:t>замовники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перераховують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виконавцям</w:t>
      </w:r>
      <w:proofErr w:type="spellEnd"/>
      <w:r w:rsidRPr="00B94C63">
        <w:rPr>
          <w:sz w:val="28"/>
          <w:szCs w:val="28"/>
        </w:rPr>
        <w:t xml:space="preserve"> робіт, </w:t>
      </w:r>
      <w:proofErr w:type="spellStart"/>
      <w:r w:rsidRPr="00B94C63">
        <w:rPr>
          <w:sz w:val="28"/>
          <w:szCs w:val="28"/>
        </w:rPr>
        <w:t>постачальникам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товарів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і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надавачам</w:t>
      </w:r>
      <w:proofErr w:type="spellEnd"/>
      <w:r w:rsidRPr="00B94C63">
        <w:rPr>
          <w:sz w:val="28"/>
          <w:szCs w:val="28"/>
        </w:rPr>
        <w:t xml:space="preserve"> послуг </w:t>
      </w:r>
      <w:r w:rsidRPr="00B94C63">
        <w:rPr>
          <w:sz w:val="28"/>
          <w:szCs w:val="28"/>
        </w:rPr>
        <w:lastRenderedPageBreak/>
        <w:t>(</w:t>
      </w:r>
      <w:proofErr w:type="spellStart"/>
      <w:r w:rsidRPr="00B94C63">
        <w:rPr>
          <w:sz w:val="28"/>
          <w:szCs w:val="28"/>
        </w:rPr>
        <w:t>крім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нерезидентів</w:t>
      </w:r>
      <w:proofErr w:type="spellEnd"/>
      <w:r w:rsidRPr="00B94C63">
        <w:rPr>
          <w:sz w:val="28"/>
          <w:szCs w:val="28"/>
        </w:rPr>
        <w:t xml:space="preserve">) на </w:t>
      </w:r>
      <w:proofErr w:type="spellStart"/>
      <w:r w:rsidRPr="00B94C63">
        <w:rPr>
          <w:sz w:val="28"/>
          <w:szCs w:val="28"/>
        </w:rPr>
        <w:t>небюджетні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рахунки</w:t>
      </w:r>
      <w:proofErr w:type="spellEnd"/>
      <w:r w:rsidRPr="00B94C63">
        <w:rPr>
          <w:sz w:val="28"/>
          <w:szCs w:val="28"/>
        </w:rPr>
        <w:t xml:space="preserve">, </w:t>
      </w:r>
      <w:proofErr w:type="spellStart"/>
      <w:r w:rsidRPr="00B94C63">
        <w:rPr>
          <w:sz w:val="28"/>
          <w:szCs w:val="28"/>
        </w:rPr>
        <w:t>відкриті</w:t>
      </w:r>
      <w:proofErr w:type="spellEnd"/>
      <w:r w:rsidRPr="00B94C63">
        <w:rPr>
          <w:sz w:val="28"/>
          <w:szCs w:val="28"/>
        </w:rPr>
        <w:t xml:space="preserve"> на їх </w:t>
      </w:r>
      <w:proofErr w:type="spellStart"/>
      <w:r w:rsidRPr="00B94C63">
        <w:rPr>
          <w:sz w:val="28"/>
          <w:szCs w:val="28"/>
        </w:rPr>
        <w:t>ім’я</w:t>
      </w:r>
      <w:proofErr w:type="spellEnd"/>
      <w:r w:rsidRPr="00B94C63">
        <w:rPr>
          <w:sz w:val="28"/>
          <w:szCs w:val="28"/>
        </w:rPr>
        <w:t xml:space="preserve"> в органах</w:t>
      </w:r>
      <w:proofErr w:type="gramStart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Д</w:t>
      </w:r>
      <w:proofErr w:type="gramEnd"/>
      <w:r w:rsidRPr="00B94C63">
        <w:rPr>
          <w:sz w:val="28"/>
          <w:szCs w:val="28"/>
        </w:rPr>
        <w:t>ержавної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казначейської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служби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України</w:t>
      </w:r>
      <w:proofErr w:type="spellEnd"/>
      <w:r w:rsidRPr="00B94C63">
        <w:rPr>
          <w:sz w:val="28"/>
          <w:szCs w:val="28"/>
        </w:rPr>
        <w:t>.</w:t>
      </w:r>
    </w:p>
    <w:p w:rsidR="00761E5C" w:rsidRPr="00B94C63" w:rsidRDefault="00761E5C" w:rsidP="00761E5C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B94C63">
        <w:rPr>
          <w:bCs/>
          <w:sz w:val="28"/>
          <w:szCs w:val="28"/>
        </w:rPr>
        <w:t>4.3.</w:t>
      </w:r>
      <w:r w:rsidRPr="00B94C63">
        <w:rPr>
          <w:sz w:val="28"/>
          <w:szCs w:val="28"/>
        </w:rPr>
        <w:t xml:space="preserve"> За 3 </w:t>
      </w:r>
      <w:proofErr w:type="spellStart"/>
      <w:r w:rsidRPr="00B94C63">
        <w:rPr>
          <w:sz w:val="28"/>
          <w:szCs w:val="28"/>
        </w:rPr>
        <w:t>календарних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дні</w:t>
      </w:r>
      <w:proofErr w:type="spellEnd"/>
      <w:r w:rsidRPr="00B94C63">
        <w:rPr>
          <w:sz w:val="28"/>
          <w:szCs w:val="28"/>
        </w:rPr>
        <w:t xml:space="preserve">  до </w:t>
      </w:r>
      <w:proofErr w:type="spellStart"/>
      <w:r w:rsidRPr="00B94C63">
        <w:rPr>
          <w:sz w:val="28"/>
          <w:szCs w:val="28"/>
        </w:rPr>
        <w:t>закінчення</w:t>
      </w:r>
      <w:proofErr w:type="spellEnd"/>
      <w:r w:rsidRPr="00B94C63">
        <w:rPr>
          <w:sz w:val="28"/>
          <w:szCs w:val="28"/>
        </w:rPr>
        <w:t xml:space="preserve"> строку, </w:t>
      </w:r>
      <w:proofErr w:type="spellStart"/>
      <w:r w:rsidRPr="00B94C63">
        <w:rPr>
          <w:sz w:val="28"/>
          <w:szCs w:val="28"/>
        </w:rPr>
        <w:t>визначеного</w:t>
      </w:r>
      <w:proofErr w:type="spellEnd"/>
      <w:r w:rsidRPr="00B94C63">
        <w:rPr>
          <w:sz w:val="28"/>
          <w:szCs w:val="28"/>
        </w:rPr>
        <w:t xml:space="preserve"> п. 3.1 Положення, </w:t>
      </w:r>
      <w:proofErr w:type="spellStart"/>
      <w:r w:rsidRPr="00B94C63">
        <w:rPr>
          <w:sz w:val="28"/>
          <w:szCs w:val="28"/>
        </w:rPr>
        <w:t>замовник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інформує</w:t>
      </w:r>
      <w:proofErr w:type="spellEnd"/>
      <w:r w:rsidRPr="00B94C63">
        <w:rPr>
          <w:sz w:val="28"/>
          <w:szCs w:val="28"/>
        </w:rPr>
        <w:t xml:space="preserve"> про </w:t>
      </w:r>
      <w:proofErr w:type="spellStart"/>
      <w:r w:rsidRPr="00B94C63">
        <w:rPr>
          <w:sz w:val="28"/>
          <w:szCs w:val="28"/>
        </w:rPr>
        <w:t>це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постачальника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товарів</w:t>
      </w:r>
      <w:proofErr w:type="spellEnd"/>
      <w:r w:rsidRPr="00B94C63">
        <w:rPr>
          <w:sz w:val="28"/>
          <w:szCs w:val="28"/>
        </w:rPr>
        <w:t xml:space="preserve">, </w:t>
      </w:r>
      <w:proofErr w:type="spellStart"/>
      <w:r w:rsidRPr="00B94C63">
        <w:rPr>
          <w:sz w:val="28"/>
          <w:szCs w:val="28"/>
        </w:rPr>
        <w:t>виконавця</w:t>
      </w:r>
      <w:proofErr w:type="spellEnd"/>
      <w:r w:rsidRPr="00B94C63">
        <w:rPr>
          <w:sz w:val="28"/>
          <w:szCs w:val="28"/>
        </w:rPr>
        <w:t xml:space="preserve"> робіт, </w:t>
      </w:r>
      <w:proofErr w:type="spellStart"/>
      <w:r w:rsidRPr="00B94C63">
        <w:rPr>
          <w:sz w:val="28"/>
          <w:szCs w:val="28"/>
        </w:rPr>
        <w:t>надавача</w:t>
      </w:r>
      <w:proofErr w:type="spellEnd"/>
      <w:r w:rsidRPr="00B94C63">
        <w:rPr>
          <w:sz w:val="28"/>
          <w:szCs w:val="28"/>
        </w:rPr>
        <w:t xml:space="preserve"> послуг та </w:t>
      </w:r>
      <w:proofErr w:type="spellStart"/>
      <w:r w:rsidRPr="00B94C63">
        <w:rPr>
          <w:sz w:val="28"/>
          <w:szCs w:val="28"/>
        </w:rPr>
        <w:t>тримає</w:t>
      </w:r>
      <w:proofErr w:type="spellEnd"/>
      <w:r w:rsidRPr="00B94C63">
        <w:rPr>
          <w:sz w:val="28"/>
          <w:szCs w:val="28"/>
        </w:rPr>
        <w:t xml:space="preserve"> на </w:t>
      </w:r>
      <w:proofErr w:type="spellStart"/>
      <w:r w:rsidRPr="00B94C63">
        <w:rPr>
          <w:sz w:val="28"/>
          <w:szCs w:val="28"/>
        </w:rPr>
        <w:t>контролі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вчасне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постачання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товарі</w:t>
      </w:r>
      <w:proofErr w:type="gramStart"/>
      <w:r w:rsidRPr="00B94C63">
        <w:rPr>
          <w:sz w:val="28"/>
          <w:szCs w:val="28"/>
        </w:rPr>
        <w:t>в</w:t>
      </w:r>
      <w:proofErr w:type="spellEnd"/>
      <w:proofErr w:type="gramEnd"/>
      <w:r w:rsidRPr="00B94C63">
        <w:rPr>
          <w:sz w:val="28"/>
          <w:szCs w:val="28"/>
        </w:rPr>
        <w:t xml:space="preserve">, виконання робіт, надання послуг на суму </w:t>
      </w:r>
      <w:proofErr w:type="spellStart"/>
      <w:r w:rsidRPr="00B94C63">
        <w:rPr>
          <w:sz w:val="28"/>
          <w:szCs w:val="28"/>
        </w:rPr>
        <w:t>перерахованого</w:t>
      </w:r>
      <w:proofErr w:type="spellEnd"/>
      <w:r w:rsidRPr="00B94C63">
        <w:rPr>
          <w:sz w:val="28"/>
          <w:szCs w:val="28"/>
        </w:rPr>
        <w:t xml:space="preserve"> авансу.</w:t>
      </w:r>
    </w:p>
    <w:p w:rsidR="00761E5C" w:rsidRPr="00B94C63" w:rsidRDefault="00761E5C" w:rsidP="00761E5C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B94C63">
        <w:rPr>
          <w:bCs/>
          <w:sz w:val="28"/>
          <w:szCs w:val="28"/>
        </w:rPr>
        <w:t>4.4.</w:t>
      </w:r>
      <w:r w:rsidRPr="00B94C63">
        <w:rPr>
          <w:sz w:val="28"/>
          <w:szCs w:val="28"/>
        </w:rPr>
        <w:t xml:space="preserve"> </w:t>
      </w:r>
      <w:proofErr w:type="gramStart"/>
      <w:r w:rsidRPr="00B94C63">
        <w:rPr>
          <w:sz w:val="28"/>
          <w:szCs w:val="28"/>
        </w:rPr>
        <w:t>У</w:t>
      </w:r>
      <w:proofErr w:type="gramEnd"/>
      <w:r w:rsidRPr="00B94C63">
        <w:rPr>
          <w:sz w:val="28"/>
          <w:szCs w:val="28"/>
        </w:rPr>
        <w:t xml:space="preserve"> разі </w:t>
      </w:r>
      <w:proofErr w:type="spellStart"/>
      <w:r w:rsidRPr="00B94C63">
        <w:rPr>
          <w:sz w:val="28"/>
          <w:szCs w:val="28"/>
        </w:rPr>
        <w:t>закінчення</w:t>
      </w:r>
      <w:proofErr w:type="spellEnd"/>
      <w:r w:rsidRPr="00B94C63">
        <w:rPr>
          <w:sz w:val="28"/>
          <w:szCs w:val="28"/>
        </w:rPr>
        <w:t xml:space="preserve"> строку, </w:t>
      </w:r>
      <w:proofErr w:type="spellStart"/>
      <w:r w:rsidRPr="00B94C63">
        <w:rPr>
          <w:sz w:val="28"/>
          <w:szCs w:val="28"/>
        </w:rPr>
        <w:t>визначеного</w:t>
      </w:r>
      <w:proofErr w:type="spellEnd"/>
      <w:r w:rsidRPr="00B94C63">
        <w:rPr>
          <w:sz w:val="28"/>
          <w:szCs w:val="28"/>
        </w:rPr>
        <w:t xml:space="preserve"> п. 3.1 Положення, </w:t>
      </w:r>
      <w:proofErr w:type="spellStart"/>
      <w:r w:rsidRPr="00B94C63">
        <w:rPr>
          <w:sz w:val="28"/>
          <w:szCs w:val="28"/>
        </w:rPr>
        <w:t>замовник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уживає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заходів</w:t>
      </w:r>
      <w:proofErr w:type="spellEnd"/>
      <w:r w:rsidRPr="00B94C63">
        <w:rPr>
          <w:sz w:val="28"/>
          <w:szCs w:val="28"/>
        </w:rPr>
        <w:t xml:space="preserve"> щодо </w:t>
      </w:r>
      <w:proofErr w:type="spellStart"/>
      <w:r w:rsidRPr="00B94C63">
        <w:rPr>
          <w:sz w:val="28"/>
          <w:szCs w:val="28"/>
        </w:rPr>
        <w:t>повернення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сум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попередньої</w:t>
      </w:r>
      <w:proofErr w:type="spellEnd"/>
      <w:r w:rsidRPr="00B94C63">
        <w:rPr>
          <w:sz w:val="28"/>
          <w:szCs w:val="28"/>
        </w:rPr>
        <w:t xml:space="preserve"> оплати – проводить </w:t>
      </w:r>
      <w:proofErr w:type="spellStart"/>
      <w:r w:rsidRPr="00B94C63">
        <w:rPr>
          <w:sz w:val="28"/>
          <w:szCs w:val="28"/>
        </w:rPr>
        <w:t>претензійно-позовну</w:t>
      </w:r>
      <w:proofErr w:type="spellEnd"/>
      <w:r w:rsidRPr="00B94C63">
        <w:rPr>
          <w:sz w:val="28"/>
          <w:szCs w:val="28"/>
        </w:rPr>
        <w:t xml:space="preserve"> роботу. </w:t>
      </w:r>
      <w:proofErr w:type="spellStart"/>
      <w:r w:rsidRPr="00B94C63">
        <w:rPr>
          <w:sz w:val="28"/>
          <w:szCs w:val="28"/>
        </w:rPr>
        <w:t>Якщо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попередню</w:t>
      </w:r>
      <w:proofErr w:type="spellEnd"/>
      <w:r w:rsidRPr="00B94C63">
        <w:rPr>
          <w:sz w:val="28"/>
          <w:szCs w:val="28"/>
        </w:rPr>
        <w:t xml:space="preserve"> оплату повернуть </w:t>
      </w:r>
      <w:proofErr w:type="spellStart"/>
      <w:r w:rsidRPr="00B94C63">
        <w:rPr>
          <w:sz w:val="28"/>
          <w:szCs w:val="28"/>
        </w:rPr>
        <w:t>із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порушенням</w:t>
      </w:r>
      <w:proofErr w:type="spellEnd"/>
      <w:r w:rsidRPr="00B94C63">
        <w:rPr>
          <w:sz w:val="28"/>
          <w:szCs w:val="28"/>
        </w:rPr>
        <w:t xml:space="preserve"> строків, </w:t>
      </w:r>
      <w:proofErr w:type="spellStart"/>
      <w:r w:rsidRPr="00B94C63">
        <w:rPr>
          <w:sz w:val="28"/>
          <w:szCs w:val="28"/>
        </w:rPr>
        <w:t>визначених</w:t>
      </w:r>
      <w:proofErr w:type="spellEnd"/>
      <w:r w:rsidRPr="00B94C63">
        <w:rPr>
          <w:sz w:val="28"/>
          <w:szCs w:val="28"/>
        </w:rPr>
        <w:t xml:space="preserve"> у </w:t>
      </w:r>
      <w:proofErr w:type="spellStart"/>
      <w:r w:rsidRPr="00B94C63">
        <w:rPr>
          <w:sz w:val="28"/>
          <w:szCs w:val="28"/>
        </w:rPr>
        <w:t>договорі</w:t>
      </w:r>
      <w:proofErr w:type="spellEnd"/>
      <w:r w:rsidRPr="00B94C63">
        <w:rPr>
          <w:sz w:val="28"/>
          <w:szCs w:val="28"/>
        </w:rPr>
        <w:t xml:space="preserve">, </w:t>
      </w:r>
      <w:proofErr w:type="spellStart"/>
      <w:r w:rsidRPr="00B94C63">
        <w:rPr>
          <w:sz w:val="28"/>
          <w:szCs w:val="28"/>
        </w:rPr>
        <w:t>замовник</w:t>
      </w:r>
      <w:proofErr w:type="spellEnd"/>
      <w:r w:rsidRPr="00B94C63">
        <w:rPr>
          <w:sz w:val="28"/>
          <w:szCs w:val="28"/>
        </w:rPr>
        <w:t xml:space="preserve"> до такого </w:t>
      </w:r>
      <w:proofErr w:type="spellStart"/>
      <w:r w:rsidRPr="00B94C63">
        <w:rPr>
          <w:sz w:val="28"/>
          <w:szCs w:val="28"/>
        </w:rPr>
        <w:t>постачальника</w:t>
      </w:r>
      <w:proofErr w:type="spellEnd"/>
      <w:r w:rsidRPr="00B94C63">
        <w:rPr>
          <w:sz w:val="28"/>
          <w:szCs w:val="28"/>
        </w:rPr>
        <w:t xml:space="preserve">, </w:t>
      </w:r>
      <w:proofErr w:type="spellStart"/>
      <w:r w:rsidRPr="00B94C63">
        <w:rPr>
          <w:sz w:val="28"/>
          <w:szCs w:val="28"/>
        </w:rPr>
        <w:t>виконавця</w:t>
      </w:r>
      <w:proofErr w:type="spellEnd"/>
      <w:r w:rsidRPr="00B94C63">
        <w:rPr>
          <w:sz w:val="28"/>
          <w:szCs w:val="28"/>
        </w:rPr>
        <w:t xml:space="preserve"> робіт, </w:t>
      </w:r>
      <w:proofErr w:type="spellStart"/>
      <w:r w:rsidRPr="00B94C63">
        <w:rPr>
          <w:sz w:val="28"/>
          <w:szCs w:val="28"/>
        </w:rPr>
        <w:t>надавача</w:t>
      </w:r>
      <w:proofErr w:type="spellEnd"/>
      <w:r w:rsidRPr="00B94C63">
        <w:rPr>
          <w:sz w:val="28"/>
          <w:szCs w:val="28"/>
        </w:rPr>
        <w:t xml:space="preserve"> послуг </w:t>
      </w:r>
      <w:proofErr w:type="spellStart"/>
      <w:r w:rsidRPr="00B94C63">
        <w:rPr>
          <w:sz w:val="28"/>
          <w:szCs w:val="28"/>
        </w:rPr>
        <w:t>застосовує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штрафні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санкції</w:t>
      </w:r>
      <w:proofErr w:type="spellEnd"/>
      <w:r w:rsidRPr="00B94C63">
        <w:rPr>
          <w:sz w:val="28"/>
          <w:szCs w:val="28"/>
        </w:rPr>
        <w:t xml:space="preserve">. У разі потреби </w:t>
      </w:r>
      <w:proofErr w:type="spellStart"/>
      <w:r w:rsidRPr="00B94C63">
        <w:rPr>
          <w:sz w:val="28"/>
          <w:szCs w:val="28"/>
        </w:rPr>
        <w:t>і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якщо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це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передбачає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догові</w:t>
      </w:r>
      <w:proofErr w:type="gramStart"/>
      <w:r w:rsidRPr="00B94C63">
        <w:rPr>
          <w:sz w:val="28"/>
          <w:szCs w:val="28"/>
        </w:rPr>
        <w:t>р</w:t>
      </w:r>
      <w:proofErr w:type="spellEnd"/>
      <w:proofErr w:type="gramEnd"/>
      <w:r w:rsidRPr="00B94C63">
        <w:rPr>
          <w:sz w:val="28"/>
          <w:szCs w:val="28"/>
        </w:rPr>
        <w:t xml:space="preserve"> – </w:t>
      </w:r>
      <w:proofErr w:type="spellStart"/>
      <w:r w:rsidRPr="00B94C63">
        <w:rPr>
          <w:sz w:val="28"/>
          <w:szCs w:val="28"/>
        </w:rPr>
        <w:t>замовник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розриває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договір</w:t>
      </w:r>
      <w:proofErr w:type="spellEnd"/>
      <w:r w:rsidRPr="00B94C63">
        <w:rPr>
          <w:sz w:val="28"/>
          <w:szCs w:val="28"/>
        </w:rPr>
        <w:t>.</w:t>
      </w:r>
    </w:p>
    <w:p w:rsidR="00761E5C" w:rsidRPr="00B94C63" w:rsidRDefault="00761E5C" w:rsidP="00761E5C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B94C63">
        <w:rPr>
          <w:bCs/>
          <w:sz w:val="28"/>
          <w:szCs w:val="28"/>
        </w:rPr>
        <w:t>4.5.</w:t>
      </w:r>
      <w:r w:rsidRPr="00B94C63">
        <w:rPr>
          <w:b/>
          <w:bCs/>
          <w:sz w:val="28"/>
          <w:szCs w:val="28"/>
        </w:rPr>
        <w:t xml:space="preserve"> </w:t>
      </w:r>
      <w:r w:rsidRPr="00B94C63">
        <w:rPr>
          <w:sz w:val="28"/>
          <w:szCs w:val="28"/>
        </w:rPr>
        <w:t xml:space="preserve">У разі </w:t>
      </w:r>
      <w:proofErr w:type="spellStart"/>
      <w:r w:rsidRPr="00B94C63">
        <w:rPr>
          <w:sz w:val="28"/>
          <w:szCs w:val="28"/>
        </w:rPr>
        <w:t>виявлення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Переліку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контрагентів</w:t>
      </w:r>
      <w:proofErr w:type="spellEnd"/>
      <w:r w:rsidRPr="00B94C63">
        <w:rPr>
          <w:sz w:val="28"/>
          <w:szCs w:val="28"/>
        </w:rPr>
        <w:t xml:space="preserve">, які порушили </w:t>
      </w:r>
      <w:proofErr w:type="spellStart"/>
      <w:r w:rsidRPr="00B94C63">
        <w:rPr>
          <w:sz w:val="28"/>
          <w:szCs w:val="28"/>
        </w:rPr>
        <w:t>умови</w:t>
      </w:r>
      <w:proofErr w:type="spellEnd"/>
      <w:r w:rsidRPr="00B94C63">
        <w:rPr>
          <w:sz w:val="28"/>
          <w:szCs w:val="28"/>
        </w:rPr>
        <w:t xml:space="preserve"> щодо </w:t>
      </w:r>
      <w:proofErr w:type="spellStart"/>
      <w:r w:rsidRPr="00B94C63">
        <w:rPr>
          <w:sz w:val="28"/>
          <w:szCs w:val="28"/>
        </w:rPr>
        <w:t>попередньої</w:t>
      </w:r>
      <w:proofErr w:type="spellEnd"/>
      <w:r w:rsidRPr="00B94C63">
        <w:rPr>
          <w:sz w:val="28"/>
          <w:szCs w:val="28"/>
        </w:rPr>
        <w:t xml:space="preserve"> оплати, до </w:t>
      </w:r>
      <w:proofErr w:type="spellStart"/>
      <w:r w:rsidRPr="00B94C63">
        <w:rPr>
          <w:sz w:val="28"/>
          <w:szCs w:val="28"/>
        </w:rPr>
        <w:t>якого</w:t>
      </w:r>
      <w:proofErr w:type="spellEnd"/>
      <w:r w:rsidRPr="00B94C63">
        <w:rPr>
          <w:sz w:val="28"/>
          <w:szCs w:val="28"/>
        </w:rPr>
        <w:t xml:space="preserve"> включено </w:t>
      </w:r>
      <w:proofErr w:type="spellStart"/>
      <w:r w:rsidRPr="00B94C63">
        <w:rPr>
          <w:sz w:val="28"/>
          <w:szCs w:val="28"/>
        </w:rPr>
        <w:t>постачальника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товарів</w:t>
      </w:r>
      <w:proofErr w:type="spellEnd"/>
      <w:r w:rsidRPr="00B94C63">
        <w:rPr>
          <w:sz w:val="28"/>
          <w:szCs w:val="28"/>
        </w:rPr>
        <w:t xml:space="preserve">, </w:t>
      </w:r>
      <w:proofErr w:type="spellStart"/>
      <w:r w:rsidRPr="00B94C63">
        <w:rPr>
          <w:sz w:val="28"/>
          <w:szCs w:val="28"/>
        </w:rPr>
        <w:t>виконавця</w:t>
      </w:r>
      <w:proofErr w:type="spellEnd"/>
      <w:r w:rsidRPr="00B94C63">
        <w:rPr>
          <w:sz w:val="28"/>
          <w:szCs w:val="28"/>
        </w:rPr>
        <w:t xml:space="preserve"> робіт, </w:t>
      </w:r>
      <w:proofErr w:type="spellStart"/>
      <w:r w:rsidRPr="00B94C63">
        <w:rPr>
          <w:sz w:val="28"/>
          <w:szCs w:val="28"/>
        </w:rPr>
        <w:t>надавача</w:t>
      </w:r>
      <w:proofErr w:type="spellEnd"/>
      <w:r w:rsidRPr="00B94C63">
        <w:rPr>
          <w:sz w:val="28"/>
          <w:szCs w:val="28"/>
        </w:rPr>
        <w:t xml:space="preserve"> послуг, з </w:t>
      </w:r>
      <w:proofErr w:type="spellStart"/>
      <w:r w:rsidRPr="00B94C63">
        <w:rPr>
          <w:sz w:val="28"/>
          <w:szCs w:val="28"/>
        </w:rPr>
        <w:t>яким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замовником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укладено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догові</w:t>
      </w:r>
      <w:proofErr w:type="gramStart"/>
      <w:r w:rsidRPr="00B94C63">
        <w:rPr>
          <w:sz w:val="28"/>
          <w:szCs w:val="28"/>
        </w:rPr>
        <w:t>р</w:t>
      </w:r>
      <w:proofErr w:type="spellEnd"/>
      <w:proofErr w:type="gramEnd"/>
      <w:r w:rsidRPr="00B94C63">
        <w:rPr>
          <w:sz w:val="28"/>
          <w:szCs w:val="28"/>
        </w:rPr>
        <w:t xml:space="preserve">, </w:t>
      </w:r>
      <w:proofErr w:type="spellStart"/>
      <w:r w:rsidRPr="00B94C63">
        <w:rPr>
          <w:sz w:val="28"/>
          <w:szCs w:val="28"/>
        </w:rPr>
        <w:t>замовник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інформує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його</w:t>
      </w:r>
      <w:proofErr w:type="spellEnd"/>
      <w:r w:rsidRPr="00B94C63">
        <w:rPr>
          <w:sz w:val="28"/>
          <w:szCs w:val="28"/>
        </w:rPr>
        <w:t xml:space="preserve"> про </w:t>
      </w:r>
      <w:proofErr w:type="spellStart"/>
      <w:r w:rsidRPr="00B94C63">
        <w:rPr>
          <w:sz w:val="28"/>
          <w:szCs w:val="28"/>
        </w:rPr>
        <w:t>такий</w:t>
      </w:r>
      <w:proofErr w:type="spellEnd"/>
      <w:r w:rsidRPr="00B94C63">
        <w:rPr>
          <w:sz w:val="28"/>
          <w:szCs w:val="28"/>
        </w:rPr>
        <w:t xml:space="preserve"> факт та </w:t>
      </w:r>
      <w:proofErr w:type="spellStart"/>
      <w:r w:rsidRPr="00B94C63">
        <w:rPr>
          <w:sz w:val="28"/>
          <w:szCs w:val="28"/>
        </w:rPr>
        <w:t>відповідно</w:t>
      </w:r>
      <w:proofErr w:type="spellEnd"/>
      <w:r w:rsidRPr="00B94C63">
        <w:rPr>
          <w:sz w:val="28"/>
          <w:szCs w:val="28"/>
        </w:rPr>
        <w:t xml:space="preserve"> до умов договору </w:t>
      </w:r>
      <w:proofErr w:type="spellStart"/>
      <w:r w:rsidRPr="00B94C63">
        <w:rPr>
          <w:sz w:val="28"/>
          <w:szCs w:val="28"/>
        </w:rPr>
        <w:t>і</w:t>
      </w:r>
      <w:proofErr w:type="spellEnd"/>
      <w:r w:rsidRPr="00B94C63">
        <w:rPr>
          <w:sz w:val="28"/>
          <w:szCs w:val="28"/>
        </w:rPr>
        <w:t xml:space="preserve"> Положення не </w:t>
      </w:r>
      <w:proofErr w:type="spellStart"/>
      <w:r w:rsidRPr="00B94C63">
        <w:rPr>
          <w:sz w:val="28"/>
          <w:szCs w:val="28"/>
        </w:rPr>
        <w:t>здійснює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попередню</w:t>
      </w:r>
      <w:proofErr w:type="spellEnd"/>
      <w:r w:rsidRPr="00B94C63">
        <w:rPr>
          <w:sz w:val="28"/>
          <w:szCs w:val="28"/>
        </w:rPr>
        <w:t xml:space="preserve"> оплату за </w:t>
      </w:r>
      <w:proofErr w:type="spellStart"/>
      <w:r w:rsidRPr="00B94C63">
        <w:rPr>
          <w:sz w:val="28"/>
          <w:szCs w:val="28"/>
        </w:rPr>
        <w:t>всіма</w:t>
      </w:r>
      <w:proofErr w:type="spellEnd"/>
      <w:r w:rsidRPr="00B94C63">
        <w:rPr>
          <w:sz w:val="28"/>
          <w:szCs w:val="28"/>
        </w:rPr>
        <w:t xml:space="preserve"> договорами, </w:t>
      </w:r>
      <w:proofErr w:type="spellStart"/>
      <w:r w:rsidRPr="00B94C63">
        <w:rPr>
          <w:sz w:val="28"/>
          <w:szCs w:val="28"/>
        </w:rPr>
        <w:t>укладеними</w:t>
      </w:r>
      <w:proofErr w:type="spellEnd"/>
      <w:r w:rsidRPr="00B94C63">
        <w:rPr>
          <w:sz w:val="28"/>
          <w:szCs w:val="28"/>
        </w:rPr>
        <w:t xml:space="preserve"> з таким </w:t>
      </w:r>
      <w:proofErr w:type="spellStart"/>
      <w:r w:rsidRPr="00B94C63">
        <w:rPr>
          <w:sz w:val="28"/>
          <w:szCs w:val="28"/>
        </w:rPr>
        <w:t>постачальником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товарів</w:t>
      </w:r>
      <w:proofErr w:type="spellEnd"/>
      <w:r w:rsidRPr="00B94C63">
        <w:rPr>
          <w:sz w:val="28"/>
          <w:szCs w:val="28"/>
        </w:rPr>
        <w:t xml:space="preserve">, </w:t>
      </w:r>
      <w:proofErr w:type="spellStart"/>
      <w:r w:rsidRPr="00B94C63">
        <w:rPr>
          <w:sz w:val="28"/>
          <w:szCs w:val="28"/>
        </w:rPr>
        <w:t>виконавцем</w:t>
      </w:r>
      <w:proofErr w:type="spellEnd"/>
      <w:r w:rsidRPr="00B94C63">
        <w:rPr>
          <w:sz w:val="28"/>
          <w:szCs w:val="28"/>
        </w:rPr>
        <w:t xml:space="preserve"> робіт, </w:t>
      </w:r>
      <w:proofErr w:type="spellStart"/>
      <w:r w:rsidRPr="00B94C63">
        <w:rPr>
          <w:sz w:val="28"/>
          <w:szCs w:val="28"/>
        </w:rPr>
        <w:t>надавачем</w:t>
      </w:r>
      <w:proofErr w:type="spellEnd"/>
      <w:r w:rsidRPr="00B94C63">
        <w:rPr>
          <w:sz w:val="28"/>
          <w:szCs w:val="28"/>
        </w:rPr>
        <w:t xml:space="preserve"> послуг. </w:t>
      </w:r>
      <w:proofErr w:type="spellStart"/>
      <w:r w:rsidRPr="00B94C63">
        <w:rPr>
          <w:sz w:val="28"/>
          <w:szCs w:val="28"/>
        </w:rPr>
        <w:t>Якщо</w:t>
      </w:r>
      <w:proofErr w:type="spellEnd"/>
      <w:r w:rsidRPr="00B94C63">
        <w:rPr>
          <w:sz w:val="28"/>
          <w:szCs w:val="28"/>
        </w:rPr>
        <w:t xml:space="preserve"> до </w:t>
      </w:r>
      <w:proofErr w:type="spellStart"/>
      <w:r w:rsidRPr="00B94C63">
        <w:rPr>
          <w:sz w:val="28"/>
          <w:szCs w:val="28"/>
        </w:rPr>
        <w:t>отримання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Переліку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замовник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здійснив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попередню</w:t>
      </w:r>
      <w:proofErr w:type="spellEnd"/>
      <w:r w:rsidRPr="00B94C63">
        <w:rPr>
          <w:sz w:val="28"/>
          <w:szCs w:val="28"/>
        </w:rPr>
        <w:t xml:space="preserve"> оплату, </w:t>
      </w:r>
      <w:proofErr w:type="spellStart"/>
      <w:r w:rsidRPr="00B94C63">
        <w:rPr>
          <w:sz w:val="28"/>
          <w:szCs w:val="28"/>
        </w:rPr>
        <w:t>він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уживає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заходів</w:t>
      </w:r>
      <w:proofErr w:type="spellEnd"/>
      <w:r w:rsidRPr="00B94C63">
        <w:rPr>
          <w:sz w:val="28"/>
          <w:szCs w:val="28"/>
        </w:rPr>
        <w:t xml:space="preserve">, </w:t>
      </w:r>
      <w:proofErr w:type="spellStart"/>
      <w:r w:rsidRPr="00B94C63">
        <w:rPr>
          <w:sz w:val="28"/>
          <w:szCs w:val="28"/>
        </w:rPr>
        <w:t>визначених</w:t>
      </w:r>
      <w:proofErr w:type="spellEnd"/>
      <w:r w:rsidRPr="00B94C63">
        <w:rPr>
          <w:sz w:val="28"/>
          <w:szCs w:val="28"/>
        </w:rPr>
        <w:t xml:space="preserve"> п. 4.3, 4.4 Положення.</w:t>
      </w:r>
    </w:p>
    <w:p w:rsidR="00761E5C" w:rsidRPr="00B94C63" w:rsidRDefault="00EE50E6" w:rsidP="00761E5C">
      <w:pPr>
        <w:pStyle w:val="af1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                </w:t>
      </w:r>
      <w:r w:rsidR="00761E5C" w:rsidRPr="00B94C63">
        <w:rPr>
          <w:bCs/>
          <w:sz w:val="28"/>
          <w:szCs w:val="28"/>
        </w:rPr>
        <w:t xml:space="preserve">5.  </w:t>
      </w:r>
      <w:proofErr w:type="spellStart"/>
      <w:r w:rsidR="00761E5C" w:rsidRPr="00B94C63">
        <w:rPr>
          <w:bCs/>
          <w:sz w:val="28"/>
          <w:szCs w:val="28"/>
        </w:rPr>
        <w:t>Виявлення</w:t>
      </w:r>
      <w:proofErr w:type="spellEnd"/>
      <w:r w:rsidR="00761E5C" w:rsidRPr="00B94C63">
        <w:rPr>
          <w:bCs/>
          <w:sz w:val="28"/>
          <w:szCs w:val="28"/>
        </w:rPr>
        <w:t xml:space="preserve"> </w:t>
      </w:r>
      <w:proofErr w:type="spellStart"/>
      <w:r w:rsidR="00761E5C" w:rsidRPr="00B94C63">
        <w:rPr>
          <w:bCs/>
          <w:sz w:val="28"/>
          <w:szCs w:val="28"/>
        </w:rPr>
        <w:t>контрагенті</w:t>
      </w:r>
      <w:proofErr w:type="gramStart"/>
      <w:r w:rsidR="00761E5C" w:rsidRPr="00B94C63">
        <w:rPr>
          <w:bCs/>
          <w:sz w:val="28"/>
          <w:szCs w:val="28"/>
        </w:rPr>
        <w:t>в</w:t>
      </w:r>
      <w:proofErr w:type="spellEnd"/>
      <w:proofErr w:type="gramEnd"/>
      <w:r w:rsidR="00761E5C" w:rsidRPr="00B94C63">
        <w:rPr>
          <w:bCs/>
          <w:sz w:val="28"/>
          <w:szCs w:val="28"/>
        </w:rPr>
        <w:t xml:space="preserve">, які порушили </w:t>
      </w:r>
      <w:proofErr w:type="spellStart"/>
      <w:r w:rsidR="00761E5C" w:rsidRPr="00B94C63">
        <w:rPr>
          <w:bCs/>
          <w:sz w:val="28"/>
          <w:szCs w:val="28"/>
        </w:rPr>
        <w:t>умови</w:t>
      </w:r>
      <w:proofErr w:type="spellEnd"/>
      <w:r w:rsidR="00761E5C" w:rsidRPr="00B94C63">
        <w:rPr>
          <w:bCs/>
          <w:sz w:val="28"/>
          <w:szCs w:val="28"/>
        </w:rPr>
        <w:t xml:space="preserve"> щодо </w:t>
      </w:r>
      <w:proofErr w:type="spellStart"/>
      <w:r w:rsidR="00761E5C" w:rsidRPr="00B94C63">
        <w:rPr>
          <w:bCs/>
          <w:sz w:val="28"/>
          <w:szCs w:val="28"/>
        </w:rPr>
        <w:t>попередньої</w:t>
      </w:r>
      <w:proofErr w:type="spellEnd"/>
      <w:r w:rsidR="00761E5C" w:rsidRPr="00B94C63">
        <w:rPr>
          <w:bCs/>
          <w:sz w:val="28"/>
          <w:szCs w:val="28"/>
        </w:rPr>
        <w:t xml:space="preserve"> оплати</w:t>
      </w:r>
    </w:p>
    <w:p w:rsidR="00761E5C" w:rsidRPr="00B94C63" w:rsidRDefault="00761E5C" w:rsidP="00761E5C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B94C63">
        <w:rPr>
          <w:bCs/>
          <w:sz w:val="28"/>
          <w:szCs w:val="28"/>
        </w:rPr>
        <w:t>5.1.</w:t>
      </w:r>
      <w:r w:rsidRPr="00B94C63">
        <w:rPr>
          <w:b/>
          <w:bCs/>
          <w:sz w:val="28"/>
          <w:szCs w:val="28"/>
        </w:rPr>
        <w:t xml:space="preserve"> </w:t>
      </w:r>
      <w:r w:rsidRPr="00B94C63">
        <w:rPr>
          <w:bCs/>
          <w:sz w:val="28"/>
          <w:szCs w:val="28"/>
        </w:rPr>
        <w:t xml:space="preserve">Головний </w:t>
      </w:r>
      <w:proofErr w:type="spellStart"/>
      <w:r w:rsidRPr="00B94C63">
        <w:rPr>
          <w:bCs/>
          <w:sz w:val="28"/>
          <w:szCs w:val="28"/>
        </w:rPr>
        <w:t>розпорядник</w:t>
      </w:r>
      <w:proofErr w:type="spellEnd"/>
      <w:r w:rsidRPr="00B94C63">
        <w:rPr>
          <w:bCs/>
          <w:sz w:val="28"/>
          <w:szCs w:val="28"/>
        </w:rPr>
        <w:t xml:space="preserve"> </w:t>
      </w:r>
      <w:proofErr w:type="spellStart"/>
      <w:r w:rsidRPr="00B94C63">
        <w:rPr>
          <w:bCs/>
          <w:sz w:val="28"/>
          <w:szCs w:val="28"/>
        </w:rPr>
        <w:t>бюджетних</w:t>
      </w:r>
      <w:proofErr w:type="spellEnd"/>
      <w:r w:rsidRPr="00B94C63">
        <w:rPr>
          <w:bCs/>
          <w:sz w:val="28"/>
          <w:szCs w:val="28"/>
        </w:rPr>
        <w:t xml:space="preserve"> </w:t>
      </w:r>
      <w:proofErr w:type="spellStart"/>
      <w:r w:rsidRPr="00B94C63">
        <w:rPr>
          <w:bCs/>
          <w:sz w:val="28"/>
          <w:szCs w:val="28"/>
        </w:rPr>
        <w:t>коштів</w:t>
      </w:r>
      <w:proofErr w:type="spellEnd"/>
      <w:r w:rsidRPr="00B94C63">
        <w:rPr>
          <w:bCs/>
          <w:sz w:val="28"/>
          <w:szCs w:val="28"/>
        </w:rPr>
        <w:t xml:space="preserve"> </w:t>
      </w:r>
      <w:proofErr w:type="spellStart"/>
      <w:proofErr w:type="gramStart"/>
      <w:r w:rsidRPr="00B94C63">
        <w:rPr>
          <w:sz w:val="28"/>
          <w:szCs w:val="28"/>
        </w:rPr>
        <w:t>в</w:t>
      </w:r>
      <w:proofErr w:type="gramEnd"/>
      <w:r w:rsidRPr="00B94C63">
        <w:rPr>
          <w:sz w:val="28"/>
          <w:szCs w:val="28"/>
        </w:rPr>
        <w:t>ідстежує</w:t>
      </w:r>
      <w:proofErr w:type="spellEnd"/>
      <w:r w:rsidRPr="00B94C63">
        <w:rPr>
          <w:b/>
          <w:bCs/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наявність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простроченої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заборгованості</w:t>
      </w:r>
      <w:proofErr w:type="spellEnd"/>
      <w:r w:rsidRPr="00B94C63">
        <w:rPr>
          <w:sz w:val="28"/>
          <w:szCs w:val="28"/>
        </w:rPr>
        <w:t xml:space="preserve"> з метою </w:t>
      </w:r>
      <w:proofErr w:type="spellStart"/>
      <w:r w:rsidRPr="00B94C63">
        <w:rPr>
          <w:sz w:val="28"/>
          <w:szCs w:val="28"/>
        </w:rPr>
        <w:t>виявлення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контрагентів</w:t>
      </w:r>
      <w:proofErr w:type="spellEnd"/>
      <w:r w:rsidRPr="00B94C63">
        <w:rPr>
          <w:sz w:val="28"/>
          <w:szCs w:val="28"/>
        </w:rPr>
        <w:t xml:space="preserve">, які порушили </w:t>
      </w:r>
      <w:proofErr w:type="spellStart"/>
      <w:r w:rsidRPr="00B94C63">
        <w:rPr>
          <w:sz w:val="28"/>
          <w:szCs w:val="28"/>
        </w:rPr>
        <w:t>умови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договорів</w:t>
      </w:r>
      <w:proofErr w:type="spellEnd"/>
      <w:r w:rsidRPr="00B94C63">
        <w:rPr>
          <w:sz w:val="28"/>
          <w:szCs w:val="28"/>
        </w:rPr>
        <w:t xml:space="preserve"> щодо </w:t>
      </w:r>
      <w:proofErr w:type="spellStart"/>
      <w:r w:rsidRPr="00B94C63">
        <w:rPr>
          <w:sz w:val="28"/>
          <w:szCs w:val="28"/>
        </w:rPr>
        <w:t>попередньої</w:t>
      </w:r>
      <w:proofErr w:type="spellEnd"/>
      <w:r w:rsidRPr="00B94C63">
        <w:rPr>
          <w:sz w:val="28"/>
          <w:szCs w:val="28"/>
        </w:rPr>
        <w:t xml:space="preserve"> оплати </w:t>
      </w:r>
      <w:proofErr w:type="spellStart"/>
      <w:r w:rsidRPr="00B94C63">
        <w:rPr>
          <w:sz w:val="28"/>
          <w:szCs w:val="28"/>
        </w:rPr>
        <w:t>товарів</w:t>
      </w:r>
      <w:proofErr w:type="spellEnd"/>
      <w:r w:rsidRPr="00B94C63">
        <w:rPr>
          <w:sz w:val="28"/>
          <w:szCs w:val="28"/>
        </w:rPr>
        <w:t xml:space="preserve">, робіт </w:t>
      </w:r>
      <w:proofErr w:type="spellStart"/>
      <w:r w:rsidRPr="00B94C63">
        <w:rPr>
          <w:sz w:val="28"/>
          <w:szCs w:val="28"/>
        </w:rPr>
        <w:t>і</w:t>
      </w:r>
      <w:proofErr w:type="spellEnd"/>
      <w:r w:rsidRPr="00B94C63">
        <w:rPr>
          <w:sz w:val="28"/>
          <w:szCs w:val="28"/>
        </w:rPr>
        <w:t xml:space="preserve"> послуг, що </w:t>
      </w:r>
      <w:proofErr w:type="spellStart"/>
      <w:r w:rsidRPr="00B94C63">
        <w:rPr>
          <w:sz w:val="28"/>
          <w:szCs w:val="28"/>
        </w:rPr>
        <w:t>закуповуються</w:t>
      </w:r>
      <w:proofErr w:type="spellEnd"/>
      <w:r w:rsidRPr="00B94C63">
        <w:rPr>
          <w:sz w:val="28"/>
          <w:szCs w:val="28"/>
        </w:rPr>
        <w:t xml:space="preserve"> за </w:t>
      </w:r>
      <w:proofErr w:type="spellStart"/>
      <w:r w:rsidRPr="00B94C63">
        <w:rPr>
          <w:sz w:val="28"/>
          <w:szCs w:val="28"/>
        </w:rPr>
        <w:t>бюджетні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кошти</w:t>
      </w:r>
      <w:proofErr w:type="spellEnd"/>
      <w:r w:rsidRPr="00B94C63">
        <w:rPr>
          <w:sz w:val="28"/>
          <w:szCs w:val="28"/>
        </w:rPr>
        <w:t xml:space="preserve">, у </w:t>
      </w:r>
      <w:proofErr w:type="spellStart"/>
      <w:r w:rsidRPr="00B94C63">
        <w:rPr>
          <w:sz w:val="28"/>
          <w:szCs w:val="28"/>
        </w:rPr>
        <w:t>розрізі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постачальників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товарів</w:t>
      </w:r>
      <w:proofErr w:type="spellEnd"/>
      <w:r w:rsidRPr="00B94C63">
        <w:rPr>
          <w:sz w:val="28"/>
          <w:szCs w:val="28"/>
        </w:rPr>
        <w:t xml:space="preserve">, </w:t>
      </w:r>
      <w:proofErr w:type="spellStart"/>
      <w:r w:rsidRPr="00B94C63">
        <w:rPr>
          <w:sz w:val="28"/>
          <w:szCs w:val="28"/>
        </w:rPr>
        <w:t>виконавців</w:t>
      </w:r>
      <w:proofErr w:type="spellEnd"/>
      <w:r w:rsidRPr="00B94C63">
        <w:rPr>
          <w:sz w:val="28"/>
          <w:szCs w:val="28"/>
        </w:rPr>
        <w:t xml:space="preserve"> робіт, </w:t>
      </w:r>
      <w:proofErr w:type="spellStart"/>
      <w:r w:rsidRPr="00B94C63">
        <w:rPr>
          <w:sz w:val="28"/>
          <w:szCs w:val="28"/>
        </w:rPr>
        <w:t>надавачів</w:t>
      </w:r>
      <w:proofErr w:type="spellEnd"/>
      <w:r w:rsidRPr="00B94C63">
        <w:rPr>
          <w:sz w:val="28"/>
          <w:szCs w:val="28"/>
        </w:rPr>
        <w:t xml:space="preserve"> послуг та в </w:t>
      </w:r>
      <w:proofErr w:type="spellStart"/>
      <w:r w:rsidRPr="00B94C63">
        <w:rPr>
          <w:sz w:val="28"/>
          <w:szCs w:val="28"/>
        </w:rPr>
        <w:t>розрізі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укладених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із</w:t>
      </w:r>
      <w:proofErr w:type="spellEnd"/>
      <w:r w:rsidRPr="00B94C63">
        <w:rPr>
          <w:sz w:val="28"/>
          <w:szCs w:val="28"/>
        </w:rPr>
        <w:t xml:space="preserve"> ними </w:t>
      </w:r>
      <w:proofErr w:type="spellStart"/>
      <w:r w:rsidRPr="00B94C63">
        <w:rPr>
          <w:sz w:val="28"/>
          <w:szCs w:val="28"/>
        </w:rPr>
        <w:t>договорів</w:t>
      </w:r>
      <w:proofErr w:type="spellEnd"/>
      <w:r w:rsidRPr="00B94C63">
        <w:rPr>
          <w:sz w:val="28"/>
          <w:szCs w:val="28"/>
        </w:rPr>
        <w:t>.</w:t>
      </w:r>
    </w:p>
    <w:p w:rsidR="00761E5C" w:rsidRPr="00B94C63" w:rsidRDefault="00761E5C" w:rsidP="00761E5C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B94C63">
        <w:rPr>
          <w:bCs/>
          <w:sz w:val="28"/>
          <w:szCs w:val="28"/>
        </w:rPr>
        <w:t>5.2.</w:t>
      </w:r>
      <w:r w:rsidRPr="00B94C63">
        <w:rPr>
          <w:sz w:val="28"/>
          <w:szCs w:val="28"/>
        </w:rPr>
        <w:t xml:space="preserve"> У разі </w:t>
      </w:r>
      <w:proofErr w:type="spellStart"/>
      <w:r w:rsidRPr="00B94C63">
        <w:rPr>
          <w:sz w:val="28"/>
          <w:szCs w:val="28"/>
        </w:rPr>
        <w:t>виявлення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простроченої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заборгованості</w:t>
      </w:r>
      <w:proofErr w:type="spellEnd"/>
      <w:r w:rsidRPr="00B94C63">
        <w:rPr>
          <w:sz w:val="28"/>
          <w:szCs w:val="28"/>
        </w:rPr>
        <w:t xml:space="preserve"> за </w:t>
      </w:r>
      <w:proofErr w:type="spellStart"/>
      <w:r w:rsidRPr="00B94C63">
        <w:rPr>
          <w:sz w:val="28"/>
          <w:szCs w:val="28"/>
        </w:rPr>
        <w:t>попередньою</w:t>
      </w:r>
      <w:proofErr w:type="spellEnd"/>
      <w:r w:rsidRPr="00B94C63">
        <w:rPr>
          <w:sz w:val="28"/>
          <w:szCs w:val="28"/>
        </w:rPr>
        <w:t xml:space="preserve"> оплатою у </w:t>
      </w:r>
      <w:proofErr w:type="spellStart"/>
      <w:r w:rsidRPr="00B94C63">
        <w:rPr>
          <w:sz w:val="28"/>
          <w:szCs w:val="28"/>
        </w:rPr>
        <w:t>триденний</w:t>
      </w:r>
      <w:proofErr w:type="spellEnd"/>
      <w:r w:rsidRPr="00B94C63">
        <w:rPr>
          <w:sz w:val="28"/>
          <w:szCs w:val="28"/>
        </w:rPr>
        <w:t xml:space="preserve"> строк головний </w:t>
      </w:r>
      <w:proofErr w:type="spellStart"/>
      <w:r w:rsidRPr="00B94C63">
        <w:rPr>
          <w:sz w:val="28"/>
          <w:szCs w:val="28"/>
        </w:rPr>
        <w:t>розпорядник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бюджетних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коштів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формує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звіт</w:t>
      </w:r>
      <w:proofErr w:type="spellEnd"/>
      <w:r w:rsidRPr="00B94C63">
        <w:rPr>
          <w:sz w:val="28"/>
          <w:szCs w:val="28"/>
        </w:rPr>
        <w:t xml:space="preserve"> про </w:t>
      </w:r>
      <w:proofErr w:type="spellStart"/>
      <w:r w:rsidRPr="00B94C63">
        <w:rPr>
          <w:sz w:val="28"/>
          <w:szCs w:val="28"/>
        </w:rPr>
        <w:t>наявність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такої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заборгованості</w:t>
      </w:r>
      <w:proofErr w:type="spellEnd"/>
      <w:r w:rsidRPr="00B94C63">
        <w:rPr>
          <w:sz w:val="28"/>
          <w:szCs w:val="28"/>
        </w:rPr>
        <w:t xml:space="preserve">. В інформації </w:t>
      </w:r>
      <w:proofErr w:type="spellStart"/>
      <w:r w:rsidRPr="00B94C63">
        <w:rPr>
          <w:sz w:val="28"/>
          <w:szCs w:val="28"/>
        </w:rPr>
        <w:t>зазнача</w:t>
      </w:r>
      <w:proofErr w:type="gramStart"/>
      <w:r w:rsidRPr="00B94C63">
        <w:rPr>
          <w:sz w:val="28"/>
          <w:szCs w:val="28"/>
        </w:rPr>
        <w:t>є</w:t>
      </w:r>
      <w:proofErr w:type="spellEnd"/>
      <w:r w:rsidRPr="00B94C63">
        <w:rPr>
          <w:sz w:val="28"/>
          <w:szCs w:val="28"/>
        </w:rPr>
        <w:t>:</w:t>
      </w:r>
      <w:proofErr w:type="gramEnd"/>
    </w:p>
    <w:p w:rsidR="00761E5C" w:rsidRPr="00B94C63" w:rsidRDefault="00761E5C" w:rsidP="00761E5C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B94C63">
        <w:rPr>
          <w:sz w:val="28"/>
          <w:szCs w:val="28"/>
        </w:rPr>
        <w:t xml:space="preserve">– </w:t>
      </w:r>
      <w:proofErr w:type="spellStart"/>
      <w:r w:rsidRPr="00B94C63">
        <w:rPr>
          <w:sz w:val="28"/>
          <w:szCs w:val="28"/>
        </w:rPr>
        <w:t>відомості</w:t>
      </w:r>
      <w:proofErr w:type="spellEnd"/>
      <w:r w:rsidRPr="00B94C63">
        <w:rPr>
          <w:sz w:val="28"/>
          <w:szCs w:val="28"/>
        </w:rPr>
        <w:t xml:space="preserve"> про контрагента (</w:t>
      </w:r>
      <w:proofErr w:type="spellStart"/>
      <w:r w:rsidRPr="00B94C63">
        <w:rPr>
          <w:sz w:val="28"/>
          <w:szCs w:val="28"/>
        </w:rPr>
        <w:t>його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найменування</w:t>
      </w:r>
      <w:proofErr w:type="spellEnd"/>
      <w:r w:rsidRPr="00B94C63">
        <w:rPr>
          <w:sz w:val="28"/>
          <w:szCs w:val="28"/>
        </w:rPr>
        <w:t>, код ЄДРПОУ);</w:t>
      </w:r>
    </w:p>
    <w:p w:rsidR="00761E5C" w:rsidRPr="00B94C63" w:rsidRDefault="00761E5C" w:rsidP="00761E5C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B94C63">
        <w:rPr>
          <w:sz w:val="28"/>
          <w:szCs w:val="28"/>
        </w:rPr>
        <w:t xml:space="preserve">– </w:t>
      </w:r>
      <w:proofErr w:type="spellStart"/>
      <w:r w:rsidRPr="00B94C63">
        <w:rPr>
          <w:sz w:val="28"/>
          <w:szCs w:val="28"/>
        </w:rPr>
        <w:t>реквізити</w:t>
      </w:r>
      <w:proofErr w:type="spellEnd"/>
      <w:r w:rsidRPr="00B94C63">
        <w:rPr>
          <w:sz w:val="28"/>
          <w:szCs w:val="28"/>
        </w:rPr>
        <w:t xml:space="preserve"> договору;</w:t>
      </w:r>
    </w:p>
    <w:p w:rsidR="00761E5C" w:rsidRPr="00B94C63" w:rsidRDefault="00761E5C" w:rsidP="00761E5C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B94C63">
        <w:rPr>
          <w:sz w:val="28"/>
          <w:szCs w:val="28"/>
        </w:rPr>
        <w:t>– предмет договору;</w:t>
      </w:r>
    </w:p>
    <w:p w:rsidR="00761E5C" w:rsidRPr="00B94C63" w:rsidRDefault="00761E5C" w:rsidP="00761E5C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B94C63">
        <w:rPr>
          <w:sz w:val="28"/>
          <w:szCs w:val="28"/>
        </w:rPr>
        <w:t xml:space="preserve">– суму </w:t>
      </w:r>
      <w:proofErr w:type="spellStart"/>
      <w:r w:rsidRPr="00B94C63">
        <w:rPr>
          <w:sz w:val="28"/>
          <w:szCs w:val="28"/>
        </w:rPr>
        <w:t>попередньої</w:t>
      </w:r>
      <w:proofErr w:type="spellEnd"/>
      <w:r w:rsidRPr="00B94C63">
        <w:rPr>
          <w:sz w:val="28"/>
          <w:szCs w:val="28"/>
        </w:rPr>
        <w:t xml:space="preserve"> оплати;</w:t>
      </w:r>
    </w:p>
    <w:p w:rsidR="00761E5C" w:rsidRPr="00B94C63" w:rsidRDefault="00761E5C" w:rsidP="00761E5C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B94C63">
        <w:rPr>
          <w:sz w:val="28"/>
          <w:szCs w:val="28"/>
        </w:rPr>
        <w:t xml:space="preserve">– дату </w:t>
      </w:r>
      <w:proofErr w:type="spellStart"/>
      <w:r w:rsidRPr="00B94C63">
        <w:rPr>
          <w:sz w:val="28"/>
          <w:szCs w:val="28"/>
        </w:rPr>
        <w:t>перерахування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попередньої</w:t>
      </w:r>
      <w:proofErr w:type="spellEnd"/>
      <w:r w:rsidRPr="00B94C63">
        <w:rPr>
          <w:sz w:val="28"/>
          <w:szCs w:val="28"/>
        </w:rPr>
        <w:t xml:space="preserve"> оплати;</w:t>
      </w:r>
    </w:p>
    <w:p w:rsidR="00761E5C" w:rsidRPr="00B94C63" w:rsidRDefault="00761E5C" w:rsidP="00761E5C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B94C63">
        <w:rPr>
          <w:sz w:val="28"/>
          <w:szCs w:val="28"/>
        </w:rPr>
        <w:t xml:space="preserve">– строк </w:t>
      </w:r>
      <w:proofErr w:type="spellStart"/>
      <w:r w:rsidRPr="00B94C63">
        <w:rPr>
          <w:sz w:val="28"/>
          <w:szCs w:val="28"/>
        </w:rPr>
        <w:t>попередньої</w:t>
      </w:r>
      <w:proofErr w:type="spellEnd"/>
      <w:r w:rsidRPr="00B94C63">
        <w:rPr>
          <w:sz w:val="28"/>
          <w:szCs w:val="28"/>
        </w:rPr>
        <w:t xml:space="preserve"> оплати.</w:t>
      </w:r>
    </w:p>
    <w:p w:rsidR="00761E5C" w:rsidRDefault="00761E5C" w:rsidP="00761E5C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94C63">
        <w:rPr>
          <w:bCs/>
          <w:sz w:val="28"/>
          <w:szCs w:val="28"/>
        </w:rPr>
        <w:t>5.3.</w:t>
      </w:r>
      <w:r w:rsidRPr="00B94C63">
        <w:rPr>
          <w:sz w:val="28"/>
          <w:szCs w:val="28"/>
        </w:rPr>
        <w:t xml:space="preserve"> Головний </w:t>
      </w:r>
      <w:proofErr w:type="spellStart"/>
      <w:r w:rsidRPr="00B94C63">
        <w:rPr>
          <w:sz w:val="28"/>
          <w:szCs w:val="28"/>
        </w:rPr>
        <w:t>розпорядник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коштів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включає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зазначених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вище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контрагентів</w:t>
      </w:r>
      <w:proofErr w:type="spellEnd"/>
      <w:r w:rsidRPr="00B94C63">
        <w:rPr>
          <w:sz w:val="28"/>
          <w:szCs w:val="28"/>
        </w:rPr>
        <w:t xml:space="preserve"> до </w:t>
      </w:r>
      <w:proofErr w:type="spellStart"/>
      <w:r w:rsidRPr="00B94C63">
        <w:rPr>
          <w:sz w:val="28"/>
          <w:szCs w:val="28"/>
        </w:rPr>
        <w:t>Переліку</w:t>
      </w:r>
      <w:proofErr w:type="spellEnd"/>
      <w:r w:rsidRPr="00B94C63">
        <w:rPr>
          <w:sz w:val="28"/>
          <w:szCs w:val="28"/>
        </w:rPr>
        <w:t xml:space="preserve"> та </w:t>
      </w:r>
      <w:proofErr w:type="spellStart"/>
      <w:proofErr w:type="gramStart"/>
      <w:r w:rsidRPr="00B94C63">
        <w:rPr>
          <w:sz w:val="28"/>
          <w:szCs w:val="28"/>
        </w:rPr>
        <w:t>п</w:t>
      </w:r>
      <w:proofErr w:type="gramEnd"/>
      <w:r w:rsidRPr="00B94C63">
        <w:rPr>
          <w:sz w:val="28"/>
          <w:szCs w:val="28"/>
        </w:rPr>
        <w:t>ісля</w:t>
      </w:r>
      <w:proofErr w:type="spellEnd"/>
      <w:r w:rsidRPr="00B94C63">
        <w:rPr>
          <w:sz w:val="28"/>
          <w:szCs w:val="28"/>
        </w:rPr>
        <w:t xml:space="preserve"> затвердження </w:t>
      </w:r>
      <w:proofErr w:type="spellStart"/>
      <w:r w:rsidRPr="00B94C63">
        <w:rPr>
          <w:sz w:val="28"/>
          <w:szCs w:val="28"/>
        </w:rPr>
        <w:t>Переліку</w:t>
      </w:r>
      <w:proofErr w:type="spellEnd"/>
      <w:r w:rsidRPr="00B94C63">
        <w:rPr>
          <w:sz w:val="28"/>
          <w:szCs w:val="28"/>
        </w:rPr>
        <w:t>/</w:t>
      </w:r>
      <w:proofErr w:type="spellStart"/>
      <w:r w:rsidRPr="00B94C63">
        <w:rPr>
          <w:sz w:val="28"/>
          <w:szCs w:val="28"/>
        </w:rPr>
        <w:t>змін</w:t>
      </w:r>
      <w:proofErr w:type="spellEnd"/>
      <w:r w:rsidRPr="00B94C63">
        <w:rPr>
          <w:sz w:val="28"/>
          <w:szCs w:val="28"/>
        </w:rPr>
        <w:t xml:space="preserve"> до </w:t>
      </w:r>
      <w:proofErr w:type="spellStart"/>
      <w:r w:rsidRPr="00B94C63">
        <w:rPr>
          <w:sz w:val="28"/>
          <w:szCs w:val="28"/>
        </w:rPr>
        <w:t>нього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вживає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заходів</w:t>
      </w:r>
      <w:proofErr w:type="spellEnd"/>
      <w:r w:rsidRPr="00B94C63">
        <w:rPr>
          <w:sz w:val="28"/>
          <w:szCs w:val="28"/>
        </w:rPr>
        <w:t xml:space="preserve">, </w:t>
      </w:r>
      <w:proofErr w:type="spellStart"/>
      <w:r w:rsidRPr="00B94C63">
        <w:rPr>
          <w:sz w:val="28"/>
          <w:szCs w:val="28"/>
        </w:rPr>
        <w:t>визначених</w:t>
      </w:r>
      <w:proofErr w:type="spellEnd"/>
      <w:r w:rsidRPr="00B94C63">
        <w:rPr>
          <w:sz w:val="28"/>
          <w:szCs w:val="28"/>
        </w:rPr>
        <w:t xml:space="preserve"> п. 4.5 Положення.</w:t>
      </w:r>
    </w:p>
    <w:p w:rsidR="00EE50E6" w:rsidRDefault="00EE50E6" w:rsidP="00761E5C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E50E6" w:rsidRDefault="00EE50E6" w:rsidP="00761E5C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E50E6" w:rsidRPr="00EE50E6" w:rsidRDefault="00EE50E6" w:rsidP="00761E5C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61E5C" w:rsidRPr="00B94C63" w:rsidRDefault="00761E5C" w:rsidP="00761E5C">
      <w:pPr>
        <w:pStyle w:val="af1"/>
        <w:jc w:val="center"/>
        <w:rPr>
          <w:sz w:val="28"/>
          <w:szCs w:val="28"/>
        </w:rPr>
      </w:pPr>
      <w:r w:rsidRPr="00B94C63">
        <w:rPr>
          <w:bCs/>
          <w:sz w:val="28"/>
          <w:szCs w:val="28"/>
        </w:rPr>
        <w:lastRenderedPageBreak/>
        <w:t xml:space="preserve">6. Порядок </w:t>
      </w:r>
      <w:proofErr w:type="spellStart"/>
      <w:r w:rsidRPr="00B94C63">
        <w:rPr>
          <w:bCs/>
          <w:sz w:val="28"/>
          <w:szCs w:val="28"/>
        </w:rPr>
        <w:t>внесення</w:t>
      </w:r>
      <w:proofErr w:type="spellEnd"/>
      <w:r w:rsidRPr="00B94C63">
        <w:rPr>
          <w:bCs/>
          <w:sz w:val="28"/>
          <w:szCs w:val="28"/>
        </w:rPr>
        <w:t xml:space="preserve"> </w:t>
      </w:r>
      <w:proofErr w:type="spellStart"/>
      <w:r w:rsidRPr="00B94C63">
        <w:rPr>
          <w:bCs/>
          <w:sz w:val="28"/>
          <w:szCs w:val="28"/>
        </w:rPr>
        <w:t>змі</w:t>
      </w:r>
      <w:proofErr w:type="gramStart"/>
      <w:r w:rsidRPr="00B94C63">
        <w:rPr>
          <w:bCs/>
          <w:sz w:val="28"/>
          <w:szCs w:val="28"/>
        </w:rPr>
        <w:t>н</w:t>
      </w:r>
      <w:proofErr w:type="spellEnd"/>
      <w:proofErr w:type="gramEnd"/>
      <w:r w:rsidRPr="00B94C63">
        <w:rPr>
          <w:bCs/>
          <w:sz w:val="28"/>
          <w:szCs w:val="28"/>
        </w:rPr>
        <w:t xml:space="preserve"> до Положення</w:t>
      </w:r>
    </w:p>
    <w:p w:rsidR="00761E5C" w:rsidRPr="00B94C63" w:rsidRDefault="00761E5C" w:rsidP="00761E5C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B94C63">
        <w:rPr>
          <w:bCs/>
          <w:sz w:val="28"/>
          <w:szCs w:val="28"/>
        </w:rPr>
        <w:t>6.1</w:t>
      </w:r>
      <w:r w:rsidRPr="00B94C63">
        <w:rPr>
          <w:sz w:val="28"/>
          <w:szCs w:val="28"/>
        </w:rPr>
        <w:t xml:space="preserve">. </w:t>
      </w:r>
      <w:proofErr w:type="gramStart"/>
      <w:r w:rsidRPr="00B94C63">
        <w:rPr>
          <w:sz w:val="28"/>
          <w:szCs w:val="28"/>
        </w:rPr>
        <w:t>У</w:t>
      </w:r>
      <w:proofErr w:type="gramEnd"/>
      <w:r w:rsidRPr="00B94C63">
        <w:rPr>
          <w:sz w:val="28"/>
          <w:szCs w:val="28"/>
        </w:rPr>
        <w:t xml:space="preserve"> разі </w:t>
      </w:r>
      <w:proofErr w:type="spellStart"/>
      <w:r w:rsidRPr="00B94C63">
        <w:rPr>
          <w:sz w:val="28"/>
          <w:szCs w:val="28"/>
        </w:rPr>
        <w:t>необхідності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здійснити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попередню</w:t>
      </w:r>
      <w:proofErr w:type="spellEnd"/>
      <w:r w:rsidRPr="00B94C63">
        <w:rPr>
          <w:sz w:val="28"/>
          <w:szCs w:val="28"/>
        </w:rPr>
        <w:t xml:space="preserve"> оплату за </w:t>
      </w:r>
      <w:proofErr w:type="spellStart"/>
      <w:r w:rsidRPr="00B94C63">
        <w:rPr>
          <w:sz w:val="28"/>
          <w:szCs w:val="28"/>
        </w:rPr>
        <w:t>іншим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розміром</w:t>
      </w:r>
      <w:proofErr w:type="spellEnd"/>
      <w:r w:rsidRPr="00B94C63">
        <w:rPr>
          <w:sz w:val="28"/>
          <w:szCs w:val="28"/>
        </w:rPr>
        <w:t xml:space="preserve"> та/</w:t>
      </w:r>
      <w:proofErr w:type="spellStart"/>
      <w:r w:rsidRPr="00B94C63">
        <w:rPr>
          <w:sz w:val="28"/>
          <w:szCs w:val="28"/>
        </w:rPr>
        <w:t>або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строком</w:t>
      </w:r>
      <w:proofErr w:type="spellEnd"/>
      <w:r w:rsidRPr="00B94C63">
        <w:rPr>
          <w:sz w:val="28"/>
          <w:szCs w:val="28"/>
        </w:rPr>
        <w:t xml:space="preserve">, </w:t>
      </w:r>
      <w:proofErr w:type="spellStart"/>
      <w:r w:rsidRPr="00B94C63">
        <w:rPr>
          <w:sz w:val="28"/>
          <w:szCs w:val="28"/>
        </w:rPr>
        <w:t>ніж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передбачає</w:t>
      </w:r>
      <w:proofErr w:type="spellEnd"/>
      <w:r w:rsidRPr="00B94C63">
        <w:rPr>
          <w:sz w:val="28"/>
          <w:szCs w:val="28"/>
        </w:rPr>
        <w:t xml:space="preserve"> п. 3.1 Положення, </w:t>
      </w:r>
      <w:proofErr w:type="spellStart"/>
      <w:r w:rsidRPr="00B94C63">
        <w:rPr>
          <w:sz w:val="28"/>
          <w:szCs w:val="28"/>
        </w:rPr>
        <w:t>замовник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звертається</w:t>
      </w:r>
      <w:proofErr w:type="spellEnd"/>
      <w:r w:rsidRPr="00B94C63">
        <w:rPr>
          <w:sz w:val="28"/>
          <w:szCs w:val="28"/>
        </w:rPr>
        <w:t xml:space="preserve"> до головного </w:t>
      </w:r>
      <w:proofErr w:type="spellStart"/>
      <w:r w:rsidRPr="00B94C63">
        <w:rPr>
          <w:sz w:val="28"/>
          <w:szCs w:val="28"/>
        </w:rPr>
        <w:t>розпорядника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бюджетних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коштів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із</w:t>
      </w:r>
      <w:proofErr w:type="spellEnd"/>
      <w:r w:rsidRPr="00B94C63">
        <w:rPr>
          <w:sz w:val="28"/>
          <w:szCs w:val="28"/>
        </w:rPr>
        <w:t xml:space="preserve">  </w:t>
      </w:r>
      <w:proofErr w:type="spellStart"/>
      <w:r w:rsidRPr="00B94C63">
        <w:rPr>
          <w:sz w:val="28"/>
          <w:szCs w:val="28"/>
        </w:rPr>
        <w:t>обґрунтованою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пропозицією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такої</w:t>
      </w:r>
      <w:proofErr w:type="spellEnd"/>
      <w:r w:rsidRPr="00B94C63">
        <w:rPr>
          <w:sz w:val="28"/>
          <w:szCs w:val="28"/>
        </w:rPr>
        <w:t xml:space="preserve"> потреби.</w:t>
      </w:r>
    </w:p>
    <w:p w:rsidR="00761E5C" w:rsidRPr="00B94C63" w:rsidRDefault="00761E5C" w:rsidP="00761E5C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B94C63">
        <w:rPr>
          <w:bCs/>
          <w:sz w:val="28"/>
          <w:szCs w:val="28"/>
        </w:rPr>
        <w:t>6.2</w:t>
      </w:r>
      <w:r w:rsidRPr="00B94C63">
        <w:rPr>
          <w:sz w:val="28"/>
          <w:szCs w:val="28"/>
        </w:rPr>
        <w:t xml:space="preserve">. </w:t>
      </w:r>
      <w:proofErr w:type="spellStart"/>
      <w:proofErr w:type="gramStart"/>
      <w:r w:rsidRPr="00B94C63">
        <w:rPr>
          <w:sz w:val="28"/>
          <w:szCs w:val="28"/>
        </w:rPr>
        <w:t>Замовник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обґрунтовує</w:t>
      </w:r>
      <w:proofErr w:type="spellEnd"/>
      <w:r w:rsidRPr="00B94C63">
        <w:rPr>
          <w:sz w:val="28"/>
          <w:szCs w:val="28"/>
        </w:rPr>
        <w:t xml:space="preserve"> потребу </w:t>
      </w:r>
      <w:proofErr w:type="spellStart"/>
      <w:r w:rsidRPr="00B94C63">
        <w:rPr>
          <w:sz w:val="28"/>
          <w:szCs w:val="28"/>
        </w:rPr>
        <w:t>реальним</w:t>
      </w:r>
      <w:proofErr w:type="spellEnd"/>
      <w:r w:rsidRPr="00B94C63">
        <w:rPr>
          <w:sz w:val="28"/>
          <w:szCs w:val="28"/>
        </w:rPr>
        <w:t xml:space="preserve"> станом поставки товару, виконання робіт, надання послуг, </w:t>
      </w:r>
      <w:proofErr w:type="spellStart"/>
      <w:r w:rsidRPr="00B94C63">
        <w:rPr>
          <w:sz w:val="28"/>
          <w:szCs w:val="28"/>
        </w:rPr>
        <w:t>помісячним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розподілом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бюджетних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асигнувань</w:t>
      </w:r>
      <w:proofErr w:type="spellEnd"/>
      <w:r w:rsidRPr="00B94C63">
        <w:rPr>
          <w:sz w:val="28"/>
          <w:szCs w:val="28"/>
        </w:rPr>
        <w:t xml:space="preserve">, </w:t>
      </w:r>
      <w:proofErr w:type="spellStart"/>
      <w:r w:rsidRPr="00B94C63">
        <w:rPr>
          <w:sz w:val="28"/>
          <w:szCs w:val="28"/>
        </w:rPr>
        <w:t>сезонністю</w:t>
      </w:r>
      <w:proofErr w:type="spellEnd"/>
      <w:r w:rsidRPr="00B94C63">
        <w:rPr>
          <w:sz w:val="28"/>
          <w:szCs w:val="28"/>
        </w:rPr>
        <w:t xml:space="preserve"> робіт, циклом </w:t>
      </w:r>
      <w:proofErr w:type="spellStart"/>
      <w:r w:rsidRPr="00B94C63">
        <w:rPr>
          <w:sz w:val="28"/>
          <w:szCs w:val="28"/>
        </w:rPr>
        <w:t>виробництва</w:t>
      </w:r>
      <w:proofErr w:type="spellEnd"/>
      <w:r w:rsidRPr="00B94C63">
        <w:rPr>
          <w:sz w:val="28"/>
          <w:szCs w:val="28"/>
        </w:rPr>
        <w:t xml:space="preserve">, </w:t>
      </w:r>
      <w:proofErr w:type="spellStart"/>
      <w:r w:rsidRPr="00B94C63">
        <w:rPr>
          <w:sz w:val="28"/>
          <w:szCs w:val="28"/>
        </w:rPr>
        <w:t>економією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коштів</w:t>
      </w:r>
      <w:proofErr w:type="spellEnd"/>
      <w:r w:rsidRPr="00B94C63">
        <w:rPr>
          <w:sz w:val="28"/>
          <w:szCs w:val="28"/>
        </w:rPr>
        <w:t xml:space="preserve"> у разі </w:t>
      </w:r>
      <w:proofErr w:type="spellStart"/>
      <w:r w:rsidRPr="00B94C63">
        <w:rPr>
          <w:sz w:val="28"/>
          <w:szCs w:val="28"/>
        </w:rPr>
        <w:t>попередньої</w:t>
      </w:r>
      <w:proofErr w:type="spellEnd"/>
      <w:r w:rsidRPr="00B94C63">
        <w:rPr>
          <w:sz w:val="28"/>
          <w:szCs w:val="28"/>
        </w:rPr>
        <w:t xml:space="preserve"> оплати, </w:t>
      </w:r>
      <w:proofErr w:type="spellStart"/>
      <w:r w:rsidRPr="00B94C63">
        <w:rPr>
          <w:sz w:val="28"/>
          <w:szCs w:val="28"/>
        </w:rPr>
        <w:t>надійністю</w:t>
      </w:r>
      <w:proofErr w:type="spellEnd"/>
      <w:r w:rsidRPr="00B94C63">
        <w:rPr>
          <w:sz w:val="28"/>
          <w:szCs w:val="28"/>
        </w:rPr>
        <w:t xml:space="preserve"> </w:t>
      </w:r>
      <w:proofErr w:type="spellStart"/>
      <w:r w:rsidRPr="00B94C63">
        <w:rPr>
          <w:sz w:val="28"/>
          <w:szCs w:val="28"/>
        </w:rPr>
        <w:t>постачальника</w:t>
      </w:r>
      <w:proofErr w:type="spellEnd"/>
      <w:r w:rsidRPr="00B94C63">
        <w:rPr>
          <w:sz w:val="28"/>
          <w:szCs w:val="28"/>
        </w:rPr>
        <w:t xml:space="preserve"> товару, </w:t>
      </w:r>
      <w:proofErr w:type="spellStart"/>
      <w:r w:rsidRPr="00B94C63">
        <w:rPr>
          <w:sz w:val="28"/>
          <w:szCs w:val="28"/>
        </w:rPr>
        <w:t>виконавця</w:t>
      </w:r>
      <w:proofErr w:type="spellEnd"/>
      <w:r w:rsidRPr="00B94C63">
        <w:rPr>
          <w:sz w:val="28"/>
          <w:szCs w:val="28"/>
        </w:rPr>
        <w:t xml:space="preserve"> робіт, </w:t>
      </w:r>
      <w:proofErr w:type="spellStart"/>
      <w:r w:rsidRPr="00B94C63">
        <w:rPr>
          <w:sz w:val="28"/>
          <w:szCs w:val="28"/>
        </w:rPr>
        <w:t>надавача</w:t>
      </w:r>
      <w:proofErr w:type="spellEnd"/>
      <w:r w:rsidRPr="00B94C63">
        <w:rPr>
          <w:sz w:val="28"/>
          <w:szCs w:val="28"/>
        </w:rPr>
        <w:t xml:space="preserve"> послуг </w:t>
      </w:r>
      <w:proofErr w:type="spellStart"/>
      <w:r w:rsidRPr="00B94C63">
        <w:rPr>
          <w:sz w:val="28"/>
          <w:szCs w:val="28"/>
        </w:rPr>
        <w:t>тощо</w:t>
      </w:r>
      <w:proofErr w:type="spellEnd"/>
      <w:r w:rsidRPr="00B94C63">
        <w:rPr>
          <w:sz w:val="28"/>
          <w:szCs w:val="28"/>
        </w:rPr>
        <w:t>.</w:t>
      </w:r>
      <w:proofErr w:type="gramEnd"/>
    </w:p>
    <w:p w:rsidR="00761E5C" w:rsidRPr="00B94C63" w:rsidRDefault="00761E5C" w:rsidP="00761E5C">
      <w:pPr>
        <w:ind w:left="-567"/>
        <w:rPr>
          <w:sz w:val="28"/>
          <w:szCs w:val="28"/>
          <w:lang w:val="uk-UA"/>
        </w:rPr>
      </w:pPr>
    </w:p>
    <w:p w:rsidR="00761E5C" w:rsidRDefault="00761E5C" w:rsidP="00761E5C">
      <w:pPr>
        <w:tabs>
          <w:tab w:val="left" w:pos="567"/>
        </w:tabs>
        <w:jc w:val="both"/>
        <w:rPr>
          <w:lang w:val="uk-UA"/>
        </w:rPr>
      </w:pPr>
    </w:p>
    <w:p w:rsidR="00761E5C" w:rsidRPr="00285773" w:rsidRDefault="00761E5C" w:rsidP="00761E5C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85773">
        <w:rPr>
          <w:rFonts w:ascii="Times New Roman" w:hAnsi="Times New Roman"/>
          <w:b/>
          <w:sz w:val="28"/>
          <w:szCs w:val="28"/>
          <w:lang w:val="uk-UA"/>
        </w:rPr>
        <w:t>Керуючий справами (секретар)</w:t>
      </w:r>
    </w:p>
    <w:p w:rsidR="00761E5C" w:rsidRPr="00285773" w:rsidRDefault="00761E5C" w:rsidP="00761E5C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85773"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                                     </w:t>
      </w:r>
      <w:r w:rsidR="00EE50E6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</w:t>
      </w:r>
      <w:r w:rsidRPr="00285773">
        <w:rPr>
          <w:rFonts w:ascii="Times New Roman" w:hAnsi="Times New Roman"/>
          <w:b/>
          <w:sz w:val="28"/>
          <w:szCs w:val="28"/>
          <w:lang w:val="uk-UA"/>
        </w:rPr>
        <w:t xml:space="preserve"> Ірина ГЛЮЗО</w:t>
      </w: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sectPr w:rsidR="00C72A95" w:rsidRPr="00C72A95" w:rsidSect="00892A4F">
      <w:headerReference w:type="default" r:id="rId9"/>
      <w:pgSz w:w="11906" w:h="16838"/>
      <w:pgMar w:top="1135" w:right="849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0F6" w:rsidRDefault="00F950F6" w:rsidP="00C9463F">
      <w:r>
        <w:separator/>
      </w:r>
    </w:p>
  </w:endnote>
  <w:endnote w:type="continuationSeparator" w:id="0">
    <w:p w:rsidR="00F950F6" w:rsidRDefault="00F950F6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0F6" w:rsidRDefault="00F950F6" w:rsidP="00C9463F">
      <w:r>
        <w:separator/>
      </w:r>
    </w:p>
  </w:footnote>
  <w:footnote w:type="continuationSeparator" w:id="0">
    <w:p w:rsidR="00F950F6" w:rsidRDefault="00F950F6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4C2A32" w:rsidRDefault="004C2A32">
        <w:pPr>
          <w:pStyle w:val="af3"/>
          <w:jc w:val="center"/>
          <w:rPr>
            <w:lang w:val="uk-UA"/>
          </w:rPr>
        </w:pPr>
      </w:p>
      <w:p w:rsidR="00D26C09" w:rsidRDefault="00777A78">
        <w:pPr>
          <w:pStyle w:val="af3"/>
          <w:jc w:val="center"/>
        </w:pPr>
        <w:fldSimple w:instr=" PAGE   \* MERGEFORMAT ">
          <w:r w:rsidR="00EE50E6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2171E"/>
    <w:multiLevelType w:val="hybridMultilevel"/>
    <w:tmpl w:val="730A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6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9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5"/>
  </w:num>
  <w:num w:numId="5">
    <w:abstractNumId w:val="11"/>
  </w:num>
  <w:num w:numId="6">
    <w:abstractNumId w:val="1"/>
  </w:num>
  <w:num w:numId="7">
    <w:abstractNumId w:val="8"/>
  </w:num>
  <w:num w:numId="8">
    <w:abstractNumId w:val="6"/>
  </w:num>
  <w:num w:numId="9">
    <w:abstractNumId w:val="13"/>
  </w:num>
  <w:num w:numId="10">
    <w:abstractNumId w:val="3"/>
  </w:num>
  <w:num w:numId="11">
    <w:abstractNumId w:val="0"/>
  </w:num>
  <w:num w:numId="12">
    <w:abstractNumId w:val="2"/>
  </w:num>
  <w:num w:numId="13">
    <w:abstractNumId w:val="9"/>
  </w:num>
  <w:num w:numId="14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5A3F"/>
    <w:rsid w:val="00030C78"/>
    <w:rsid w:val="00032BAE"/>
    <w:rsid w:val="00035D20"/>
    <w:rsid w:val="0003652F"/>
    <w:rsid w:val="00037BF8"/>
    <w:rsid w:val="000410D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3E61"/>
    <w:rsid w:val="000940DF"/>
    <w:rsid w:val="0009445B"/>
    <w:rsid w:val="000959FE"/>
    <w:rsid w:val="00096AD9"/>
    <w:rsid w:val="000A348C"/>
    <w:rsid w:val="000A517E"/>
    <w:rsid w:val="000A6511"/>
    <w:rsid w:val="000A6B38"/>
    <w:rsid w:val="000A7309"/>
    <w:rsid w:val="000A771B"/>
    <w:rsid w:val="000B065C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6F37"/>
    <w:rsid w:val="000F7A17"/>
    <w:rsid w:val="000F7F0F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0DDF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C7B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0C64"/>
    <w:rsid w:val="002D253C"/>
    <w:rsid w:val="002D274E"/>
    <w:rsid w:val="002D3097"/>
    <w:rsid w:val="002D3286"/>
    <w:rsid w:val="002D3A8C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47A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03D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517F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1D7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0DD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B3E"/>
    <w:rsid w:val="00483D6B"/>
    <w:rsid w:val="00483F21"/>
    <w:rsid w:val="00487A12"/>
    <w:rsid w:val="00490590"/>
    <w:rsid w:val="004932D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A61"/>
    <w:rsid w:val="004A5C60"/>
    <w:rsid w:val="004A601F"/>
    <w:rsid w:val="004A7672"/>
    <w:rsid w:val="004B011C"/>
    <w:rsid w:val="004B0A14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086A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173FA"/>
    <w:rsid w:val="00520D47"/>
    <w:rsid w:val="00521AC6"/>
    <w:rsid w:val="00522E41"/>
    <w:rsid w:val="005230FC"/>
    <w:rsid w:val="00524271"/>
    <w:rsid w:val="005250D4"/>
    <w:rsid w:val="00525301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67B"/>
    <w:rsid w:val="005869A4"/>
    <w:rsid w:val="00587229"/>
    <w:rsid w:val="0059014C"/>
    <w:rsid w:val="00590D7D"/>
    <w:rsid w:val="005917C7"/>
    <w:rsid w:val="00593A67"/>
    <w:rsid w:val="00594149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475"/>
    <w:rsid w:val="005C5E78"/>
    <w:rsid w:val="005C6054"/>
    <w:rsid w:val="005C64DB"/>
    <w:rsid w:val="005C650C"/>
    <w:rsid w:val="005C7224"/>
    <w:rsid w:val="005C7791"/>
    <w:rsid w:val="005D021E"/>
    <w:rsid w:val="005D198C"/>
    <w:rsid w:val="005D1BE2"/>
    <w:rsid w:val="005D1CC5"/>
    <w:rsid w:val="005D336B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11F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25F8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022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0FE1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1E5C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77A78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0030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4C72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011B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16B82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6120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334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2A4F"/>
    <w:rsid w:val="00893050"/>
    <w:rsid w:val="00895169"/>
    <w:rsid w:val="008954CB"/>
    <w:rsid w:val="008974AE"/>
    <w:rsid w:val="008A103E"/>
    <w:rsid w:val="008A1116"/>
    <w:rsid w:val="008A1725"/>
    <w:rsid w:val="008A209F"/>
    <w:rsid w:val="008A21BE"/>
    <w:rsid w:val="008A27DC"/>
    <w:rsid w:val="008A64B6"/>
    <w:rsid w:val="008A76A4"/>
    <w:rsid w:val="008B06D6"/>
    <w:rsid w:val="008B1354"/>
    <w:rsid w:val="008B2556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612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5E40"/>
    <w:rsid w:val="00926041"/>
    <w:rsid w:val="009306AE"/>
    <w:rsid w:val="009347B2"/>
    <w:rsid w:val="009364EC"/>
    <w:rsid w:val="00940B0B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75C"/>
    <w:rsid w:val="00947D46"/>
    <w:rsid w:val="009512A9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0D1"/>
    <w:rsid w:val="009A4367"/>
    <w:rsid w:val="009A44BC"/>
    <w:rsid w:val="009A467D"/>
    <w:rsid w:val="009A4F9C"/>
    <w:rsid w:val="009A5B55"/>
    <w:rsid w:val="009A6036"/>
    <w:rsid w:val="009A64D7"/>
    <w:rsid w:val="009B1AED"/>
    <w:rsid w:val="009B37D0"/>
    <w:rsid w:val="009B41FB"/>
    <w:rsid w:val="009B4E71"/>
    <w:rsid w:val="009B51E6"/>
    <w:rsid w:val="009B6FE9"/>
    <w:rsid w:val="009B7D11"/>
    <w:rsid w:val="009C05A5"/>
    <w:rsid w:val="009C095B"/>
    <w:rsid w:val="009C0DFB"/>
    <w:rsid w:val="009C2F51"/>
    <w:rsid w:val="009C3382"/>
    <w:rsid w:val="009C3A5F"/>
    <w:rsid w:val="009C572E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DA7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5AE9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B7D"/>
    <w:rsid w:val="00A70D89"/>
    <w:rsid w:val="00A740A1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071E5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74A"/>
    <w:rsid w:val="00B468ED"/>
    <w:rsid w:val="00B47191"/>
    <w:rsid w:val="00B47993"/>
    <w:rsid w:val="00B51F07"/>
    <w:rsid w:val="00B52235"/>
    <w:rsid w:val="00B53353"/>
    <w:rsid w:val="00B60D1D"/>
    <w:rsid w:val="00B61132"/>
    <w:rsid w:val="00B62E8F"/>
    <w:rsid w:val="00B641D4"/>
    <w:rsid w:val="00B65A37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D5E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1C82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2DDD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190D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4B29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5C73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28E5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1BB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3D1E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5AED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0E6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544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22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0211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4939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0F6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BE2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E3B85-7697-4387-8940-DDBDD576E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6</TotalTime>
  <Pages>5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2025-01-08T07:58:00Z</cp:lastPrinted>
  <dcterms:created xsi:type="dcterms:W3CDTF">2025-01-08T07:54:00Z</dcterms:created>
  <dcterms:modified xsi:type="dcterms:W3CDTF">2025-01-08T07:59:00Z</dcterms:modified>
</cp:coreProperties>
</file>