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B6315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490CF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B6315" w:rsidRPr="00363FAA" w:rsidRDefault="009B6315" w:rsidP="009B6315">
      <w:pPr>
        <w:pStyle w:val="14"/>
        <w:rPr>
          <w:b/>
          <w:sz w:val="28"/>
        </w:rPr>
      </w:pPr>
      <w:r w:rsidRPr="00363FAA">
        <w:rPr>
          <w:b/>
          <w:sz w:val="28"/>
        </w:rPr>
        <w:t xml:space="preserve">Про внесення змін до розпорядження </w:t>
      </w:r>
    </w:p>
    <w:p w:rsidR="009B6315" w:rsidRPr="00363FAA" w:rsidRDefault="009B6315" w:rsidP="009B6315">
      <w:pPr>
        <w:pStyle w:val="14"/>
        <w:rPr>
          <w:b/>
          <w:sz w:val="28"/>
        </w:rPr>
      </w:pPr>
      <w:r w:rsidRPr="00363FAA">
        <w:rPr>
          <w:b/>
          <w:sz w:val="28"/>
        </w:rPr>
        <w:t>се</w:t>
      </w:r>
      <w:r>
        <w:rPr>
          <w:b/>
          <w:sz w:val="28"/>
        </w:rPr>
        <w:t>лищного голови від 10.05.2018 №</w:t>
      </w:r>
      <w:r w:rsidRPr="00363FAA">
        <w:rPr>
          <w:b/>
          <w:sz w:val="28"/>
        </w:rPr>
        <w:t xml:space="preserve">40 </w:t>
      </w:r>
    </w:p>
    <w:p w:rsidR="009B6315" w:rsidRPr="00363FAA" w:rsidRDefault="009B6315" w:rsidP="009B6315">
      <w:pPr>
        <w:pStyle w:val="14"/>
        <w:rPr>
          <w:b/>
          <w:sz w:val="28"/>
        </w:rPr>
      </w:pPr>
      <w:r w:rsidRPr="00363FAA">
        <w:rPr>
          <w:b/>
          <w:sz w:val="28"/>
        </w:rPr>
        <w:t xml:space="preserve">«Про визначення уповноваженої особи з </w:t>
      </w:r>
    </w:p>
    <w:p w:rsidR="009B6315" w:rsidRPr="00363FAA" w:rsidRDefault="009B6315" w:rsidP="009B6315">
      <w:pPr>
        <w:pStyle w:val="14"/>
        <w:rPr>
          <w:b/>
          <w:sz w:val="28"/>
        </w:rPr>
      </w:pPr>
      <w:r w:rsidRPr="00363FAA">
        <w:rPr>
          <w:b/>
          <w:sz w:val="28"/>
        </w:rPr>
        <w:t xml:space="preserve">питань запобігання та виявлення корупції» </w:t>
      </w:r>
    </w:p>
    <w:p w:rsidR="009B6315" w:rsidRDefault="009B6315" w:rsidP="009B6315">
      <w:pPr>
        <w:pStyle w:val="14"/>
        <w:rPr>
          <w:b/>
          <w:sz w:val="28"/>
        </w:rPr>
      </w:pPr>
    </w:p>
    <w:p w:rsidR="009B6315" w:rsidRPr="00D56DD9" w:rsidRDefault="009B6315" w:rsidP="009B6315">
      <w:pPr>
        <w:pStyle w:val="14"/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На виконання вимог Законів України «Про засади запобігання і протидії корупції», «Про місцеве самоврядування в Україні», «Про службу в органах місцевого самоврядування», в зв’язку з кадровими змінами в селищній раді, </w:t>
      </w:r>
      <w:r w:rsidRPr="00D56DD9">
        <w:rPr>
          <w:b/>
          <w:sz w:val="28"/>
        </w:rPr>
        <w:t>зобов'язую:</w:t>
      </w:r>
    </w:p>
    <w:p w:rsidR="009B6315" w:rsidRDefault="009B6315" w:rsidP="009B6315">
      <w:pPr>
        <w:pStyle w:val="14"/>
        <w:rPr>
          <w:sz w:val="28"/>
        </w:rPr>
      </w:pPr>
    </w:p>
    <w:p w:rsidR="009B6315" w:rsidRDefault="009B6315" w:rsidP="009B6315">
      <w:pPr>
        <w:pStyle w:val="14"/>
        <w:numPr>
          <w:ilvl w:val="0"/>
          <w:numId w:val="15"/>
        </w:numPr>
        <w:tabs>
          <w:tab w:val="left" w:pos="851"/>
        </w:tabs>
        <w:spacing w:after="240"/>
        <w:ind w:left="0" w:firstLine="567"/>
        <w:jc w:val="both"/>
        <w:rPr>
          <w:sz w:val="28"/>
        </w:rPr>
      </w:pPr>
      <w:r>
        <w:rPr>
          <w:sz w:val="28"/>
        </w:rPr>
        <w:t>Внести зміни до розпорядження селищного голови від 10.05.2018 №40 «Про визначення уповноваженої особи з питань запобігання та виявлення корупції», а саме викласти пункт 2 в наступній редакції: «</w:t>
      </w:r>
      <w:r w:rsidRPr="00D56DD9">
        <w:rPr>
          <w:sz w:val="28"/>
        </w:rPr>
        <w:t xml:space="preserve">Визначити </w:t>
      </w:r>
      <w:proofErr w:type="spellStart"/>
      <w:r>
        <w:rPr>
          <w:sz w:val="28"/>
        </w:rPr>
        <w:t>СТАСЬ</w:t>
      </w:r>
      <w:proofErr w:type="spellEnd"/>
      <w:r>
        <w:rPr>
          <w:sz w:val="28"/>
        </w:rPr>
        <w:t xml:space="preserve"> Юлію Миколаївну</w:t>
      </w:r>
      <w:r w:rsidRPr="00D56DD9">
        <w:rPr>
          <w:sz w:val="28"/>
        </w:rPr>
        <w:t xml:space="preserve"> – </w:t>
      </w:r>
      <w:r>
        <w:rPr>
          <w:sz w:val="28"/>
        </w:rPr>
        <w:t>головного спеціаліста</w:t>
      </w:r>
      <w:r w:rsidRPr="00D56DD9">
        <w:rPr>
          <w:sz w:val="28"/>
        </w:rPr>
        <w:t xml:space="preserve"> юридичного відділу селищної ради, уповноваженою особою з питань запобігання та виявлення корупції в Срібнянській селищній раді</w:t>
      </w:r>
      <w:r>
        <w:rPr>
          <w:sz w:val="28"/>
        </w:rPr>
        <w:t>»</w:t>
      </w:r>
      <w:r w:rsidRPr="00D56DD9">
        <w:rPr>
          <w:sz w:val="28"/>
        </w:rPr>
        <w:t xml:space="preserve">. </w:t>
      </w:r>
    </w:p>
    <w:p w:rsidR="009B6315" w:rsidRPr="00010486" w:rsidRDefault="009B6315" w:rsidP="009B6315">
      <w:pPr>
        <w:pStyle w:val="1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</w:rPr>
      </w:pPr>
      <w:r w:rsidRPr="00010486">
        <w:rPr>
          <w:sz w:val="28"/>
        </w:rPr>
        <w:t>Контроль за виконанням розпорядження залишаю за собою.</w:t>
      </w:r>
    </w:p>
    <w:p w:rsidR="007A73A6" w:rsidRPr="009B6315" w:rsidRDefault="007A73A6" w:rsidP="009B6315">
      <w:pPr>
        <w:rPr>
          <w:sz w:val="28"/>
          <w:szCs w:val="28"/>
          <w:lang w:val="uk-UA"/>
        </w:rPr>
      </w:pPr>
    </w:p>
    <w:p w:rsidR="00490CF1" w:rsidRDefault="00490CF1" w:rsidP="009B6315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D2425A" w:rsidRDefault="00D2425A" w:rsidP="00D2425A">
      <w:pPr>
        <w:rPr>
          <w:sz w:val="28"/>
          <w:szCs w:val="28"/>
          <w:lang w:val="uk-UA"/>
        </w:rPr>
      </w:pPr>
    </w:p>
    <w:p w:rsidR="00761E5C" w:rsidRPr="00285773" w:rsidRDefault="00761E5C" w:rsidP="00490CF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D5" w:rsidRDefault="002B16D5" w:rsidP="00C9463F">
      <w:r>
        <w:separator/>
      </w:r>
    </w:p>
  </w:endnote>
  <w:endnote w:type="continuationSeparator" w:id="0">
    <w:p w:rsidR="002B16D5" w:rsidRDefault="002B16D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D5" w:rsidRDefault="002B16D5" w:rsidP="00C9463F">
      <w:r>
        <w:separator/>
      </w:r>
    </w:p>
  </w:footnote>
  <w:footnote w:type="continuationSeparator" w:id="0">
    <w:p w:rsidR="002B16D5" w:rsidRDefault="002B16D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B36911">
        <w:pPr>
          <w:pStyle w:val="af3"/>
          <w:jc w:val="center"/>
        </w:pPr>
        <w:fldSimple w:instr=" PAGE   \* MERGEFORMAT ">
          <w:r w:rsidR="00490CF1">
            <w:rPr>
              <w:noProof/>
            </w:rPr>
            <w:t>5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CFEE-1A66-4456-8142-B5BE7139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2025-01-16T10:40:00Z</cp:lastPrinted>
  <dcterms:created xsi:type="dcterms:W3CDTF">2025-01-17T07:35:00Z</dcterms:created>
  <dcterms:modified xsi:type="dcterms:W3CDTF">2025-01-17T07:35:00Z</dcterms:modified>
</cp:coreProperties>
</file>