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E02BB9" w:rsidP="000C3404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  <w:r w:rsidR="00BA7E09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E02BB9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</w:t>
            </w:r>
            <w:r w:rsidR="00BA7E09">
              <w:rPr>
                <w:color w:val="000000"/>
                <w:sz w:val="28"/>
                <w:szCs w:val="28"/>
                <w:lang w:val="uk-UA"/>
              </w:rPr>
              <w:t>4</w:t>
            </w:r>
            <w:r w:rsidR="00E02BB9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E02BB9" w:rsidRDefault="00E02BB9" w:rsidP="00E02BB9">
      <w:pPr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 xml:space="preserve">Про внесення змін до розпорядження </w:t>
      </w:r>
    </w:p>
    <w:p w:rsidR="00E02BB9" w:rsidRDefault="00E02BB9" w:rsidP="00E02BB9">
      <w:pPr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селищного голови від 26.07.2023 №101</w:t>
      </w:r>
    </w:p>
    <w:p w:rsidR="00E02BB9" w:rsidRPr="0087349E" w:rsidRDefault="00E02BB9" w:rsidP="00E02BB9">
      <w:pPr>
        <w:pStyle w:val="22"/>
        <w:shd w:val="clear" w:color="auto" w:fill="auto"/>
        <w:spacing w:before="0" w:after="0" w:line="240" w:lineRule="auto"/>
        <w:rPr>
          <w:rStyle w:val="21"/>
          <w:color w:val="000000"/>
          <w:lang w:val="uk-UA"/>
        </w:rPr>
      </w:pPr>
      <w:r>
        <w:rPr>
          <w:b/>
          <w:bCs/>
          <w:iCs/>
          <w:lang w:val="uk-UA"/>
        </w:rPr>
        <w:t>«</w:t>
      </w:r>
      <w:r>
        <w:rPr>
          <w:rStyle w:val="21"/>
          <w:b/>
          <w:color w:val="000000"/>
          <w:lang w:val="uk-UA"/>
        </w:rPr>
        <w:t>Про затвердження Посадових інструкцій</w:t>
      </w:r>
    </w:p>
    <w:p w:rsidR="00E02BB9" w:rsidRDefault="00E02BB9" w:rsidP="00E02BB9">
      <w:pPr>
        <w:pStyle w:val="22"/>
        <w:shd w:val="clear" w:color="auto" w:fill="auto"/>
        <w:spacing w:before="0" w:after="0" w:line="240" w:lineRule="auto"/>
        <w:rPr>
          <w:rStyle w:val="21"/>
          <w:b/>
          <w:color w:val="000000"/>
          <w:lang w:val="uk-UA"/>
        </w:rPr>
      </w:pPr>
      <w:r>
        <w:rPr>
          <w:rStyle w:val="21"/>
          <w:b/>
          <w:color w:val="000000"/>
          <w:lang w:val="uk-UA"/>
        </w:rPr>
        <w:t>працівників Срібнянської селищної ради»</w:t>
      </w:r>
    </w:p>
    <w:p w:rsidR="00E02BB9" w:rsidRPr="0087349E" w:rsidRDefault="00E02BB9" w:rsidP="00E02BB9">
      <w:pPr>
        <w:ind w:firstLine="567"/>
        <w:jc w:val="both"/>
        <w:rPr>
          <w:bCs/>
          <w:iCs/>
          <w:lang w:val="uk-UA"/>
        </w:rPr>
      </w:pPr>
    </w:p>
    <w:p w:rsidR="00E02BB9" w:rsidRPr="006468BE" w:rsidRDefault="00E02BB9" w:rsidP="00E02BB9">
      <w:pPr>
        <w:pStyle w:val="22"/>
        <w:shd w:val="clear" w:color="auto" w:fill="auto"/>
        <w:tabs>
          <w:tab w:val="left" w:pos="4454"/>
          <w:tab w:val="left" w:pos="7371"/>
          <w:tab w:val="left" w:pos="9639"/>
        </w:tabs>
        <w:spacing w:before="0" w:after="0" w:line="240" w:lineRule="auto"/>
        <w:ind w:firstLine="567"/>
        <w:rPr>
          <w:rStyle w:val="21"/>
          <w:color w:val="000000"/>
          <w:lang w:val="uk-UA"/>
        </w:rPr>
      </w:pPr>
      <w:r>
        <w:rPr>
          <w:bCs/>
          <w:iCs/>
          <w:lang w:val="uk-UA"/>
        </w:rPr>
        <w:t>В</w:t>
      </w:r>
      <w:r>
        <w:rPr>
          <w:rStyle w:val="21"/>
          <w:color w:val="000000"/>
          <w:lang w:val="uk-UA"/>
        </w:rPr>
        <w:t xml:space="preserve">ідповідно до </w:t>
      </w:r>
      <w:r>
        <w:rPr>
          <w:lang w:val="uk-UA"/>
        </w:rPr>
        <w:t>пункту 20 частини четвертої статті 42, пункту 8 статті 59 Закону України «Про місцеве самоврядування в Україні», к</w:t>
      </w:r>
      <w:r>
        <w:rPr>
          <w:rStyle w:val="21"/>
          <w:color w:val="000000"/>
          <w:lang w:val="uk-UA"/>
        </w:rPr>
        <w:t>еруючись наказом Головного управління державної служби України від 07.11.2019 №203-19 «Про затвердження Типових професійно-кваліфікаційних характеристик посадових осіб місцевого самоврядування», наказом національного агентства України з питань державної служби від 18.07.2022 №58-22 «Про затвердження Методичних рекомендацій щодо роботи з посадовими інструкціями посадових осіб місцевого самоврядування»,</w:t>
      </w:r>
      <w:r>
        <w:rPr>
          <w:lang w:val="uk-UA"/>
        </w:rPr>
        <w:t xml:space="preserve"> Положенням про службу у справах дітей Срібнянської селищної ради, затвердженим рішенням сорок сьомої сесії восьмого скликання Срібнянської селищної ради від 29.08.2025, </w:t>
      </w:r>
      <w:r>
        <w:rPr>
          <w:b/>
          <w:lang w:val="uk-UA"/>
        </w:rPr>
        <w:t>зобов’язую:</w:t>
      </w:r>
    </w:p>
    <w:p w:rsidR="00E02BB9" w:rsidRPr="006468BE" w:rsidRDefault="00E02BB9" w:rsidP="00E02BB9">
      <w:pPr>
        <w:jc w:val="both"/>
        <w:rPr>
          <w:bCs/>
          <w:iCs/>
          <w:lang w:val="uk-UA"/>
        </w:rPr>
      </w:pPr>
    </w:p>
    <w:p w:rsidR="00E02BB9" w:rsidRDefault="00E02BB9" w:rsidP="00E02BB9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1. Внести зміни до розпорядження селищного голови від 26.07.2023 №101 «</w:t>
      </w:r>
      <w:r>
        <w:rPr>
          <w:rStyle w:val="21"/>
          <w:color w:val="000000"/>
          <w:lang w:val="uk-UA"/>
        </w:rPr>
        <w:t xml:space="preserve">Про затвердження Посадових інструкцій працівників Срібнянської селищної ради», </w:t>
      </w:r>
      <w:r>
        <w:rPr>
          <w:sz w:val="28"/>
          <w:szCs w:val="28"/>
          <w:lang w:val="uk-UA" w:eastAsia="uk-UA"/>
        </w:rPr>
        <w:t>виклавши додатки 44, 45 в новій редакції</w:t>
      </w:r>
      <w:r>
        <w:rPr>
          <w:bCs/>
          <w:iCs/>
          <w:sz w:val="28"/>
          <w:szCs w:val="28"/>
          <w:lang w:val="uk-UA"/>
        </w:rPr>
        <w:t xml:space="preserve"> (додаються).</w:t>
      </w:r>
    </w:p>
    <w:p w:rsidR="00E02BB9" w:rsidRDefault="00E02BB9" w:rsidP="00E02BB9">
      <w:pPr>
        <w:jc w:val="both"/>
        <w:rPr>
          <w:bCs/>
          <w:iCs/>
          <w:sz w:val="28"/>
          <w:szCs w:val="28"/>
          <w:lang w:val="uk-UA"/>
        </w:rPr>
      </w:pPr>
    </w:p>
    <w:p w:rsidR="00E02BB9" w:rsidRDefault="00E02BB9" w:rsidP="00E02BB9">
      <w:pPr>
        <w:pStyle w:val="22"/>
        <w:shd w:val="clear" w:color="auto" w:fill="auto"/>
        <w:tabs>
          <w:tab w:val="left" w:pos="1086"/>
        </w:tabs>
        <w:spacing w:before="0" w:after="0" w:line="322" w:lineRule="exact"/>
        <w:ind w:firstLine="567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2. Начальнику служби у справах дітей Світлані СОЛОВЕЙ, головному спеціалісту служби у справах дітей Олесі ФРОЛКОВІЙ ознайомитися із посадовими інструкціями, зазначеними в пункті 1 цього розпорядження.</w:t>
      </w:r>
    </w:p>
    <w:p w:rsidR="00E02BB9" w:rsidRDefault="00E02BB9" w:rsidP="00E02BB9">
      <w:pPr>
        <w:pStyle w:val="22"/>
        <w:shd w:val="clear" w:color="auto" w:fill="auto"/>
        <w:tabs>
          <w:tab w:val="left" w:pos="1086"/>
        </w:tabs>
        <w:spacing w:before="0" w:after="0" w:line="322" w:lineRule="exact"/>
        <w:rPr>
          <w:color w:val="000000"/>
          <w:shd w:val="clear" w:color="auto" w:fill="FFFFFF"/>
          <w:lang w:val="uk-UA"/>
        </w:rPr>
      </w:pPr>
    </w:p>
    <w:p w:rsidR="00E02BB9" w:rsidRDefault="00E02BB9" w:rsidP="00E02BB9">
      <w:pPr>
        <w:pStyle w:val="22"/>
        <w:shd w:val="clear" w:color="auto" w:fill="auto"/>
        <w:tabs>
          <w:tab w:val="left" w:pos="1086"/>
        </w:tabs>
        <w:spacing w:before="0" w:after="0" w:line="322" w:lineRule="exact"/>
        <w:ind w:firstLine="567"/>
      </w:pPr>
      <w:r>
        <w:rPr>
          <w:rStyle w:val="21"/>
          <w:color w:val="000000"/>
          <w:lang w:val="uk-UA"/>
        </w:rPr>
        <w:t>3</w:t>
      </w:r>
      <w:r>
        <w:rPr>
          <w:rStyle w:val="21"/>
          <w:color w:val="000000"/>
        </w:rPr>
        <w:t xml:space="preserve">. Контроль за </w:t>
      </w:r>
      <w:proofErr w:type="spellStart"/>
      <w:r>
        <w:rPr>
          <w:rStyle w:val="21"/>
          <w:color w:val="000000"/>
        </w:rPr>
        <w:t>виконанням</w:t>
      </w:r>
      <w:proofErr w:type="spellEnd"/>
      <w:r>
        <w:rPr>
          <w:rStyle w:val="21"/>
          <w:color w:val="000000"/>
        </w:rPr>
        <w:t xml:space="preserve"> розпорядження </w:t>
      </w:r>
      <w:proofErr w:type="spellStart"/>
      <w:r>
        <w:rPr>
          <w:rStyle w:val="21"/>
          <w:color w:val="000000"/>
        </w:rPr>
        <w:t>покласти</w:t>
      </w:r>
      <w:proofErr w:type="spellEnd"/>
      <w:r>
        <w:rPr>
          <w:rStyle w:val="21"/>
          <w:color w:val="000000"/>
        </w:rPr>
        <w:t xml:space="preserve"> на секретаря</w:t>
      </w:r>
      <w:r>
        <w:rPr>
          <w:rStyle w:val="21"/>
          <w:color w:val="000000"/>
          <w:lang w:val="uk-UA"/>
        </w:rPr>
        <w:t xml:space="preserve"> ради</w:t>
      </w:r>
      <w:r>
        <w:rPr>
          <w:rStyle w:val="21"/>
          <w:color w:val="000000"/>
        </w:rPr>
        <w:t xml:space="preserve">  </w:t>
      </w:r>
      <w:proofErr w:type="spellStart"/>
      <w:r>
        <w:rPr>
          <w:rStyle w:val="21"/>
          <w:color w:val="000000"/>
        </w:rPr>
        <w:t>Ірину</w:t>
      </w:r>
      <w:proofErr w:type="spellEnd"/>
      <w:r>
        <w:rPr>
          <w:rStyle w:val="21"/>
          <w:color w:val="000000"/>
        </w:rPr>
        <w:t xml:space="preserve"> </w:t>
      </w:r>
      <w:r>
        <w:rPr>
          <w:rStyle w:val="21"/>
          <w:color w:val="000000"/>
          <w:lang w:val="uk-UA"/>
        </w:rPr>
        <w:t>МАРТИНЮК</w:t>
      </w:r>
      <w:r>
        <w:rPr>
          <w:rStyle w:val="21"/>
          <w:color w:val="000000"/>
        </w:rPr>
        <w:t>.</w:t>
      </w:r>
    </w:p>
    <w:p w:rsidR="0071097D" w:rsidRPr="00E02BB9" w:rsidRDefault="0071097D" w:rsidP="000C3404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  <w:lang w:val="uk-UA"/>
        </w:rPr>
      </w:pPr>
    </w:p>
    <w:p w:rsidR="00F0530B" w:rsidRPr="0071097D" w:rsidRDefault="00F0530B" w:rsidP="000C340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6E8" w:rsidRDefault="00FE46E8" w:rsidP="00C9463F">
      <w:r>
        <w:separator/>
      </w:r>
    </w:p>
  </w:endnote>
  <w:endnote w:type="continuationSeparator" w:id="0">
    <w:p w:rsidR="00FE46E8" w:rsidRDefault="00FE46E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6E8" w:rsidRDefault="00FE46E8" w:rsidP="00C9463F">
      <w:r>
        <w:separator/>
      </w:r>
    </w:p>
  </w:footnote>
  <w:footnote w:type="continuationSeparator" w:id="0">
    <w:p w:rsidR="00FE46E8" w:rsidRDefault="00FE46E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6842B4" w:rsidP="00F90EC3">
        <w:pPr>
          <w:pStyle w:val="af3"/>
          <w:jc w:val="center"/>
          <w:rPr>
            <w:lang w:val="uk-UA"/>
          </w:rPr>
        </w:pPr>
        <w:fldSimple w:instr=" PAGE   \* MERGEFORMAT ">
          <w:r w:rsidR="00E02BB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15"/>
  </w:num>
  <w:num w:numId="10">
    <w:abstractNumId w:val="4"/>
  </w:num>
  <w:num w:numId="11">
    <w:abstractNumId w:val="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2"/>
  </w:num>
  <w:num w:numId="17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25FF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5175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6607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23D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42B4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A76DA"/>
    <w:rsid w:val="00BA7E09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4ADF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5D42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1ED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BB9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46E8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B6C85-18A7-42F4-BEA0-F6F34A4B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115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2025-09-11T12:21:00Z</cp:lastPrinted>
  <dcterms:created xsi:type="dcterms:W3CDTF">2025-09-11T09:36:00Z</dcterms:created>
  <dcterms:modified xsi:type="dcterms:W3CDTF">2025-09-11T14:20:00Z</dcterms:modified>
</cp:coreProperties>
</file>