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343CF4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</w:t>
            </w:r>
            <w:r w:rsidR="00BB1F4E">
              <w:rPr>
                <w:color w:val="000000"/>
                <w:sz w:val="28"/>
                <w:szCs w:val="28"/>
                <w:lang w:val="uk-UA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BB1F4E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>5</w:t>
            </w:r>
            <w:r w:rsidR="00BB1F4E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BB1F4E" w:rsidRDefault="00BB1F4E" w:rsidP="00BB1F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внесення змін в розпорядження</w:t>
      </w:r>
    </w:p>
    <w:p w:rsidR="00BB1F4E" w:rsidRDefault="00BB1F4E" w:rsidP="00BB1F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Срібнянського селищного голови </w:t>
      </w:r>
    </w:p>
    <w:p w:rsidR="00BB1F4E" w:rsidRDefault="00BB1F4E" w:rsidP="00BB1F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 30.01.2023 №12 «Про функціонування</w:t>
      </w:r>
    </w:p>
    <w:p w:rsidR="00BB1F4E" w:rsidRDefault="00BB1F4E" w:rsidP="00BB1F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пунктів незламності на території </w:t>
      </w:r>
    </w:p>
    <w:p w:rsidR="00BB1F4E" w:rsidRPr="00125FE5" w:rsidRDefault="00BB1F4E" w:rsidP="00BB1F4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Срібнянської селищної ради»</w:t>
      </w:r>
    </w:p>
    <w:p w:rsidR="00BB1F4E" w:rsidRDefault="00BB1F4E" w:rsidP="00BB1F4E">
      <w:pPr>
        <w:tabs>
          <w:tab w:val="left" w:pos="709"/>
          <w:tab w:val="left" w:pos="5700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</w:t>
      </w:r>
    </w:p>
    <w:p w:rsidR="00BB1F4E" w:rsidRDefault="00BB1F4E" w:rsidP="00BB1F4E">
      <w:pPr>
        <w:tabs>
          <w:tab w:val="left" w:pos="709"/>
          <w:tab w:val="left" w:pos="570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Керуючись статтями 42, 59 Закону України «Про місцеве самоврядування в Україні», Законом України «Про правовий режим воєнного стану</w:t>
      </w:r>
      <w:r w:rsidRPr="00E924EA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постановою КМУ від 17.12.2022 №1401 «Питання організації та функціонування пунктів незламності», в зв’язку з кадровими змінами,  </w:t>
      </w:r>
      <w:r w:rsidRPr="00757972">
        <w:rPr>
          <w:b/>
          <w:color w:val="000000"/>
          <w:sz w:val="28"/>
          <w:szCs w:val="28"/>
          <w:lang w:val="uk-UA"/>
        </w:rPr>
        <w:t>зобов’язую</w:t>
      </w:r>
      <w:r>
        <w:rPr>
          <w:color w:val="000000"/>
          <w:sz w:val="28"/>
          <w:szCs w:val="28"/>
          <w:lang w:val="uk-UA"/>
        </w:rPr>
        <w:t>:</w:t>
      </w:r>
    </w:p>
    <w:p w:rsidR="00BB1F4E" w:rsidRDefault="00BB1F4E" w:rsidP="00BB1F4E">
      <w:pPr>
        <w:tabs>
          <w:tab w:val="left" w:pos="709"/>
          <w:tab w:val="left" w:pos="5700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BB1F4E" w:rsidRDefault="00BB1F4E" w:rsidP="00BB1F4E">
      <w:pPr>
        <w:tabs>
          <w:tab w:val="left" w:pos="709"/>
          <w:tab w:val="left" w:pos="5700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Внести зміни до розпорядження Срібнянського селищного голови від 30.01.2023 №12 «Про функціонування пунктів незламності на території Срібнянської селищної ради», а саме: п</w:t>
      </w:r>
      <w:r w:rsidRPr="008B3F34">
        <w:rPr>
          <w:color w:val="000000"/>
          <w:sz w:val="28"/>
          <w:szCs w:val="28"/>
          <w:lang w:val="uk-UA"/>
        </w:rPr>
        <w:t>ункт 4  викласти в наступній редакції:</w:t>
      </w:r>
    </w:p>
    <w:p w:rsidR="00BB1F4E" w:rsidRDefault="00BB1F4E" w:rsidP="00BB1F4E">
      <w:pPr>
        <w:pStyle w:val="aa"/>
        <w:ind w:left="567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«4. Визначити матеріально відповідальних осіб в пунктах незламності:</w:t>
      </w:r>
    </w:p>
    <w:p w:rsidR="00BB1F4E" w:rsidRDefault="00BB1F4E" w:rsidP="00BB1F4E">
      <w:pPr>
        <w:pStyle w:val="aa"/>
        <w:ind w:left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BB1F4E" w:rsidRDefault="00BB1F4E" w:rsidP="00BB1F4E">
      <w:pPr>
        <w:pStyle w:val="aa"/>
        <w:ind w:left="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4.1. за адресою: вул. Незалежності,10, селище Срібне, Прилуцького району, Чернігівської області – ВАСИЛЕНКО Мирославу Василівну – директора комунальної установи «Центр надання соціальних послуг Срібнянської селищної ради»;</w:t>
      </w:r>
    </w:p>
    <w:p w:rsidR="00BB1F4E" w:rsidRDefault="00BB1F4E" w:rsidP="00BB1F4E">
      <w:pPr>
        <w:pStyle w:val="aa"/>
        <w:ind w:left="0"/>
        <w:jc w:val="both"/>
        <w:outlineLvl w:val="0"/>
        <w:rPr>
          <w:color w:val="000000"/>
          <w:sz w:val="28"/>
          <w:szCs w:val="28"/>
          <w:lang w:val="uk-UA"/>
        </w:rPr>
      </w:pPr>
    </w:p>
    <w:p w:rsidR="00BB1F4E" w:rsidRDefault="00BB1F4E" w:rsidP="00BB1F4E">
      <w:pPr>
        <w:pStyle w:val="aa"/>
        <w:ind w:left="0"/>
        <w:jc w:val="both"/>
        <w:outlineLvl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4.2. за адресою: вул. Миру, 43а, селище Срібне, Прилуцького району, Чернігівської області – КРИКЛИВОГО Ярослава Івановича - начальника Центру надання адміністративних послуг Срібнянської селищної ради.»</w:t>
      </w:r>
    </w:p>
    <w:p w:rsidR="00BB1F4E" w:rsidRDefault="00BB1F4E" w:rsidP="00BB1F4E">
      <w:pPr>
        <w:pStyle w:val="aa"/>
        <w:ind w:left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BB1F4E" w:rsidRPr="00862B10" w:rsidRDefault="00BB1F4E" w:rsidP="00BB1F4E">
      <w:pPr>
        <w:pStyle w:val="aa"/>
        <w:numPr>
          <w:ilvl w:val="0"/>
          <w:numId w:val="16"/>
        </w:numPr>
        <w:tabs>
          <w:tab w:val="left" w:pos="567"/>
          <w:tab w:val="left" w:pos="851"/>
        </w:tabs>
        <w:suppressAutoHyphens/>
        <w:ind w:left="0" w:firstLine="567"/>
        <w:jc w:val="both"/>
        <w:outlineLvl w:val="0"/>
        <w:rPr>
          <w:color w:val="000000"/>
          <w:sz w:val="28"/>
          <w:szCs w:val="28"/>
          <w:lang w:val="uk-UA"/>
        </w:rPr>
      </w:pPr>
      <w:r w:rsidRPr="00862B10">
        <w:rPr>
          <w:color w:val="000000"/>
          <w:sz w:val="28"/>
          <w:szCs w:val="28"/>
          <w:lang w:val="uk-UA"/>
        </w:rPr>
        <w:t>Контроль за виконанням даного розпорядження покласти на заступника селищного голови Володимира ШУЛЯКА.</w:t>
      </w:r>
    </w:p>
    <w:p w:rsidR="00436AE9" w:rsidRPr="00B0182B" w:rsidRDefault="00436AE9" w:rsidP="00BB1F4E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</w:p>
    <w:p w:rsidR="00E46D6C" w:rsidRDefault="00E46D6C" w:rsidP="0056523E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45BB3" w:rsidRPr="00E660FC" w:rsidRDefault="0056523E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                                                                Олена ПАНЧЕНКО</w:t>
      </w: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05D" w:rsidRDefault="005E205D" w:rsidP="00C9463F">
      <w:r>
        <w:separator/>
      </w:r>
    </w:p>
  </w:endnote>
  <w:endnote w:type="continuationSeparator" w:id="0">
    <w:p w:rsidR="005E205D" w:rsidRDefault="005E205D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05D" w:rsidRDefault="005E205D" w:rsidP="00C9463F">
      <w:r>
        <w:separator/>
      </w:r>
    </w:p>
  </w:footnote>
  <w:footnote w:type="continuationSeparator" w:id="0">
    <w:p w:rsidR="005E205D" w:rsidRDefault="005E205D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4B5D7A">
        <w:pPr>
          <w:pStyle w:val="af3"/>
          <w:jc w:val="center"/>
        </w:pPr>
        <w:fldSimple w:instr=" PAGE   \* MERGEFORMAT ">
          <w:r w:rsidR="009D5B4E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6233"/>
    <w:rsid w:val="001B7C6A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BE586-DC59-4EC9-A3A3-A7449545F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2025-10-03T13:04:00Z</cp:lastPrinted>
  <dcterms:created xsi:type="dcterms:W3CDTF">2025-10-07T07:32:00Z</dcterms:created>
  <dcterms:modified xsi:type="dcterms:W3CDTF">2025-10-07T07:32:00Z</dcterms:modified>
</cp:coreProperties>
</file>