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F255FB" w:rsidP="00BA4EBA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BA4EBA">
              <w:rPr>
                <w:color w:val="000000"/>
                <w:sz w:val="28"/>
                <w:szCs w:val="28"/>
                <w:lang w:val="uk-UA"/>
              </w:rPr>
              <w:t>3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A4EB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BA4EB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72A95" w:rsidRPr="00E660FC" w:rsidRDefault="00C72A95" w:rsidP="00BA4EBA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BA4EBA" w:rsidRPr="00883AEB" w:rsidRDefault="00BA4EBA" w:rsidP="00BA4EBA">
      <w:pPr>
        <w:jc w:val="both"/>
        <w:rPr>
          <w:b/>
          <w:sz w:val="28"/>
          <w:szCs w:val="28"/>
          <w:lang w:val="uk-UA"/>
        </w:rPr>
      </w:pPr>
      <w:r w:rsidRPr="00091EB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покладення обов’язків </w:t>
      </w:r>
    </w:p>
    <w:p w:rsidR="00BA4EBA" w:rsidRDefault="00BA4EBA" w:rsidP="00BA4EBA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EBA" w:rsidRDefault="00BA4EBA" w:rsidP="00BA4EB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розпорядження селищного голови від 14 жовтня 2025 року №162 «Про початок опалювального періоду 2025/2026 років»,</w:t>
      </w:r>
      <w:r w:rsidRPr="00F823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6DC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4EBA" w:rsidRDefault="00BA4EBA" w:rsidP="00BA4EBA">
      <w:pPr>
        <w:ind w:firstLine="708"/>
        <w:jc w:val="both"/>
        <w:rPr>
          <w:sz w:val="28"/>
          <w:szCs w:val="28"/>
          <w:lang w:val="uk-UA"/>
        </w:rPr>
      </w:pPr>
    </w:p>
    <w:p w:rsidR="00BA4EBA" w:rsidRDefault="00BA4EBA" w:rsidP="00BA4EBA">
      <w:pPr>
        <w:pStyle w:val="aa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1. Покласти на сторожів МАРТИНЮКА Володимира Івановича та </w:t>
      </w:r>
      <w:proofErr w:type="spellStart"/>
      <w:r>
        <w:rPr>
          <w:sz w:val="28"/>
          <w:szCs w:val="28"/>
          <w:lang w:val="uk-UA"/>
        </w:rPr>
        <w:t>ДЕМ’ЯНЕНКА</w:t>
      </w:r>
      <w:proofErr w:type="spellEnd"/>
      <w:r>
        <w:rPr>
          <w:sz w:val="28"/>
          <w:szCs w:val="28"/>
          <w:lang w:val="uk-UA"/>
        </w:rPr>
        <w:t xml:space="preserve"> Сергія Миколайовича обов’язки опалювача на період опалювального періоду з 24 жовтня 2025 року.</w:t>
      </w:r>
    </w:p>
    <w:p w:rsidR="00BA4EBA" w:rsidRPr="00C348F0" w:rsidRDefault="00BA4EBA" w:rsidP="00BA4EBA">
      <w:pPr>
        <w:jc w:val="both"/>
        <w:rPr>
          <w:sz w:val="28"/>
          <w:szCs w:val="28"/>
          <w:lang w:val="uk-UA"/>
        </w:rPr>
      </w:pPr>
    </w:p>
    <w:p w:rsidR="00BA4EBA" w:rsidRPr="008B44A1" w:rsidRDefault="00BA4EBA" w:rsidP="00BA4EB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B44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B44A1">
        <w:rPr>
          <w:sz w:val="28"/>
          <w:szCs w:val="28"/>
          <w:lang w:val="uk-UA"/>
        </w:rPr>
        <w:t>Контроль за виконанням даного розпорядження покласти на заступника селищного голови Володимира ШУЛЯКА.</w:t>
      </w: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BA4EBA" w:rsidRDefault="00BA4EBA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BA4EBA" w:rsidRDefault="00BA4EBA" w:rsidP="00BA4EBA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Селищний голова</w:t>
      </w:r>
      <w:r w:rsidRPr="0031471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Олена ПАНЧЕНКО</w:t>
      </w:r>
      <w:r w:rsidRPr="0031471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</w:t>
      </w:r>
    </w:p>
    <w:p w:rsidR="000A268F" w:rsidRPr="00E660FC" w:rsidRDefault="000A268F" w:rsidP="00BA4EBA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5F" w:rsidRDefault="00EB575F" w:rsidP="00C9463F">
      <w:r>
        <w:separator/>
      </w:r>
    </w:p>
  </w:endnote>
  <w:endnote w:type="continuationSeparator" w:id="0">
    <w:p w:rsidR="00EB575F" w:rsidRDefault="00EB575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5F" w:rsidRDefault="00EB575F" w:rsidP="00C9463F">
      <w:r>
        <w:separator/>
      </w:r>
    </w:p>
  </w:footnote>
  <w:footnote w:type="continuationSeparator" w:id="0">
    <w:p w:rsidR="00EB575F" w:rsidRDefault="00EB575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37ABF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37ABF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4EBA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575F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68625-F3CE-44CD-8F80-BB8EB2F6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2025-10-23T12:51:00Z</dcterms:created>
  <dcterms:modified xsi:type="dcterms:W3CDTF">2025-10-23T12:51:00Z</dcterms:modified>
</cp:coreProperties>
</file>