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C66E0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BC66E0" w:rsidRPr="00BC66E0" w:rsidRDefault="00BC66E0" w:rsidP="00BC66E0">
      <w:pPr>
        <w:rPr>
          <w:b/>
          <w:sz w:val="28"/>
          <w:szCs w:val="28"/>
          <w:lang w:val="uk-UA"/>
        </w:rPr>
      </w:pPr>
      <w:r w:rsidRPr="00BC66E0">
        <w:rPr>
          <w:b/>
          <w:sz w:val="28"/>
          <w:szCs w:val="28"/>
          <w:lang w:val="uk-UA"/>
        </w:rPr>
        <w:t>Про організацію ведення військового обліку</w:t>
      </w:r>
    </w:p>
    <w:p w:rsidR="00BC66E0" w:rsidRPr="00BC66E0" w:rsidRDefault="00BC66E0" w:rsidP="00BC66E0">
      <w:pPr>
        <w:rPr>
          <w:b/>
          <w:sz w:val="28"/>
          <w:szCs w:val="28"/>
          <w:lang w:val="uk-UA"/>
        </w:rPr>
      </w:pPr>
      <w:r w:rsidRPr="00BC66E0">
        <w:rPr>
          <w:b/>
          <w:sz w:val="28"/>
          <w:szCs w:val="28"/>
          <w:lang w:val="uk-UA"/>
        </w:rPr>
        <w:t>на території Срібнянської селищної ради</w:t>
      </w:r>
    </w:p>
    <w:p w:rsidR="00BC66E0" w:rsidRPr="00BC66E0" w:rsidRDefault="00BC66E0" w:rsidP="00BC66E0">
      <w:pPr>
        <w:jc w:val="both"/>
        <w:rPr>
          <w:b/>
          <w:sz w:val="28"/>
          <w:szCs w:val="28"/>
          <w:lang w:val="uk-UA"/>
        </w:rPr>
      </w:pPr>
    </w:p>
    <w:p w:rsidR="00BC66E0" w:rsidRPr="00BC66E0" w:rsidRDefault="00BC66E0" w:rsidP="00BC66E0">
      <w:pPr>
        <w:pStyle w:val="HTML"/>
        <w:ind w:firstLine="567"/>
        <w:jc w:val="both"/>
        <w:rPr>
          <w:rStyle w:val="af0"/>
          <w:rFonts w:ascii="Times New Roman" w:hAnsi="Times New Roman"/>
          <w:b/>
          <w:i w:val="0"/>
          <w:sz w:val="28"/>
          <w:szCs w:val="28"/>
          <w:lang w:val="uk-UA"/>
        </w:rPr>
      </w:pPr>
      <w:r w:rsidRPr="00BC66E0">
        <w:rPr>
          <w:rFonts w:ascii="Times New Roman" w:hAnsi="Times New Roman"/>
          <w:sz w:val="28"/>
          <w:szCs w:val="28"/>
          <w:lang w:val="uk-UA" w:eastAsia="uk-UA"/>
        </w:rPr>
        <w:t>Відповідно до пункту 20 частини четвертої статті 42 та пункту 8 статті 59 Закону України «Про місцеве самоврядування в Україні»</w:t>
      </w:r>
      <w:r w:rsidRPr="00BC66E0">
        <w:rPr>
          <w:rFonts w:ascii="Times New Roman" w:hAnsi="Times New Roman"/>
          <w:sz w:val="28"/>
          <w:szCs w:val="28"/>
          <w:lang w:val="uk-UA"/>
        </w:rPr>
        <w:t>, керуючись Порядком 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30.12.2022 №1487, враховуючи рішення виконавчого</w:t>
      </w: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 xml:space="preserve">  комітету від 22.01.2025 №05 «Про організацію та стан ведення військового обліку в старостинських округах громади, на підприємствах, в установах та організаціях, що підпорядковані Срібнянській селищній раді за 2024 рік»,</w:t>
      </w:r>
      <w:r w:rsidRPr="00BC66E0">
        <w:rPr>
          <w:rFonts w:ascii="Times New Roman" w:hAnsi="Times New Roman"/>
          <w:sz w:val="28"/>
          <w:szCs w:val="28"/>
          <w:lang w:val="uk-UA"/>
        </w:rPr>
        <w:t xml:space="preserve"> з метою належної організації та ведення військового обліку призовників, військовозобов’язаних та резервістів на території Срібнянської селищної ради,</w:t>
      </w:r>
      <w:r w:rsidRPr="00BC66E0">
        <w:rPr>
          <w:rStyle w:val="af0"/>
          <w:rFonts w:ascii="Times New Roman" w:hAnsi="Times New Roman"/>
          <w:b/>
          <w:i w:val="0"/>
          <w:sz w:val="28"/>
          <w:szCs w:val="28"/>
          <w:lang w:val="uk-UA"/>
        </w:rPr>
        <w:t xml:space="preserve"> зобов’язую:</w:t>
      </w:r>
    </w:p>
    <w:p w:rsidR="00BC66E0" w:rsidRPr="00BC66E0" w:rsidRDefault="00BC66E0" w:rsidP="00BC66E0">
      <w:pPr>
        <w:pStyle w:val="HTML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</w:p>
    <w:p w:rsidR="00BC66E0" w:rsidRPr="00BC66E0" w:rsidRDefault="00BC66E0" w:rsidP="00BC66E0">
      <w:pPr>
        <w:ind w:firstLine="567"/>
        <w:jc w:val="both"/>
        <w:rPr>
          <w:sz w:val="28"/>
          <w:szCs w:val="28"/>
          <w:lang w:val="uk-UA"/>
        </w:rPr>
      </w:pPr>
      <w:r w:rsidRPr="00BC66E0">
        <w:rPr>
          <w:rStyle w:val="af0"/>
          <w:i w:val="0"/>
          <w:sz w:val="28"/>
          <w:szCs w:val="28"/>
          <w:lang w:val="uk-UA"/>
        </w:rPr>
        <w:t xml:space="preserve">1. Затвердити </w:t>
      </w:r>
      <w:r w:rsidRPr="00BC66E0">
        <w:rPr>
          <w:sz w:val="28"/>
          <w:szCs w:val="28"/>
          <w:lang w:val="uk-UA"/>
        </w:rPr>
        <w:t>завдання з методичного забезпечення військового обліку та підвищення кваліфікації осіб, відповідальних за організацію та ведення військового обліку призовників, військовозобов’язаних та резервістів на території Срібнянської селищної ради  на 2025 рік (додаток 1).</w:t>
      </w:r>
    </w:p>
    <w:p w:rsidR="00BC66E0" w:rsidRPr="00BC66E0" w:rsidRDefault="00BC66E0" w:rsidP="00BC66E0">
      <w:pPr>
        <w:pStyle w:val="HTML"/>
        <w:ind w:firstLine="709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</w:p>
    <w:p w:rsidR="00BC66E0" w:rsidRPr="00BC66E0" w:rsidRDefault="00BC66E0" w:rsidP="00BC66E0">
      <w:pPr>
        <w:pStyle w:val="HTML"/>
        <w:ind w:firstLine="567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>2. Затвердити графік перевірок стану ведення військового обліку</w:t>
      </w:r>
      <w:r w:rsidRPr="00BC66E0">
        <w:rPr>
          <w:rFonts w:ascii="Times New Roman" w:hAnsi="Times New Roman"/>
          <w:sz w:val="28"/>
          <w:szCs w:val="28"/>
          <w:lang w:val="uk-UA"/>
        </w:rPr>
        <w:t xml:space="preserve"> призовників, військовозобов’язаних та резервістів</w:t>
      </w: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 xml:space="preserve"> в старостинських округах громади, на підприємствах, в установах та організаціях, що підпорядковані Срібнянській селищній раді на 2025 рік (додаток 2).</w:t>
      </w:r>
    </w:p>
    <w:p w:rsidR="00BC66E0" w:rsidRPr="00BC66E0" w:rsidRDefault="00BC66E0" w:rsidP="00BC66E0">
      <w:pPr>
        <w:pStyle w:val="HTML"/>
        <w:ind w:firstLine="709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</w:p>
    <w:p w:rsidR="00BC66E0" w:rsidRPr="00BC66E0" w:rsidRDefault="00BC66E0" w:rsidP="00BC66E0">
      <w:pPr>
        <w:pStyle w:val="HTML"/>
        <w:tabs>
          <w:tab w:val="left" w:pos="567"/>
        </w:tabs>
        <w:ind w:firstLine="567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>3. Затвердити графік звіряння облікових даних карток первинного обліку з обліковими даними, що містяться у документах з питань реєстрації місця проживання (перебування) фізичних осіб, а також з місцем фактичного проживання призовників</w:t>
      </w:r>
      <w:r w:rsidRPr="00BC66E0">
        <w:rPr>
          <w:rFonts w:ascii="Times New Roman" w:hAnsi="Times New Roman"/>
          <w:sz w:val="28"/>
          <w:szCs w:val="28"/>
          <w:lang w:val="uk-UA"/>
        </w:rPr>
        <w:t>, військовозобов’язаних та резервістів на території Срібнянської селищної ради на 2025 рік</w:t>
      </w: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 xml:space="preserve"> (додаток 3).</w:t>
      </w:r>
    </w:p>
    <w:p w:rsidR="00BC66E0" w:rsidRPr="00BC66E0" w:rsidRDefault="00BC66E0" w:rsidP="00BC66E0">
      <w:pPr>
        <w:pStyle w:val="HTML"/>
        <w:ind w:firstLine="709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</w:p>
    <w:p w:rsidR="00BC66E0" w:rsidRPr="00BC66E0" w:rsidRDefault="00BC66E0" w:rsidP="00BC66E0">
      <w:pPr>
        <w:pStyle w:val="HTML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 xml:space="preserve">       4. Затвердити графік звіряння  облікових даних карток первинного обліку призовників</w:t>
      </w:r>
      <w:r w:rsidRPr="00BC66E0">
        <w:rPr>
          <w:rFonts w:ascii="Times New Roman" w:hAnsi="Times New Roman"/>
          <w:sz w:val="28"/>
          <w:szCs w:val="28"/>
          <w:lang w:val="uk-UA"/>
        </w:rPr>
        <w:t xml:space="preserve">, військовозобов’язаних та резервістів, які перебувають  на  персонально-первинному військовому обліку, з їх обліковими даними, що містяться у списках персонального військового обліку призовників, </w:t>
      </w:r>
      <w:r w:rsidRPr="00BC66E0">
        <w:rPr>
          <w:rFonts w:ascii="Times New Roman" w:hAnsi="Times New Roman"/>
          <w:sz w:val="28"/>
          <w:szCs w:val="28"/>
          <w:lang w:val="uk-UA"/>
        </w:rPr>
        <w:lastRenderedPageBreak/>
        <w:t xml:space="preserve">військовозобов’язаних та резервістів на </w:t>
      </w: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>підприємствах, установах, організаціях,</w:t>
      </w:r>
      <w:r w:rsidRPr="00BC66E0">
        <w:rPr>
          <w:rFonts w:ascii="Times New Roman" w:hAnsi="Times New Roman"/>
          <w:sz w:val="28"/>
          <w:szCs w:val="28"/>
          <w:lang w:val="uk-UA"/>
        </w:rPr>
        <w:t xml:space="preserve"> в яких вони працюють і які перебувають на території Срібнянської селищної ради на 2025 рік</w:t>
      </w:r>
      <w:r w:rsidRPr="00BC66E0">
        <w:rPr>
          <w:rStyle w:val="af0"/>
          <w:rFonts w:ascii="Times New Roman" w:hAnsi="Times New Roman"/>
          <w:i w:val="0"/>
          <w:sz w:val="28"/>
          <w:szCs w:val="28"/>
          <w:lang w:val="uk-UA"/>
        </w:rPr>
        <w:t xml:space="preserve"> (додаток 4).</w:t>
      </w:r>
    </w:p>
    <w:p w:rsidR="00BC66E0" w:rsidRPr="00BC66E0" w:rsidRDefault="00BC66E0" w:rsidP="00BC66E0">
      <w:pPr>
        <w:pStyle w:val="HTML"/>
        <w:jc w:val="both"/>
        <w:rPr>
          <w:rStyle w:val="af8"/>
          <w:sz w:val="28"/>
          <w:szCs w:val="28"/>
          <w:lang w:val="uk-UA"/>
        </w:rPr>
      </w:pPr>
    </w:p>
    <w:p w:rsidR="00BC66E0" w:rsidRDefault="00BC66E0" w:rsidP="009260B1">
      <w:pPr>
        <w:tabs>
          <w:tab w:val="left" w:pos="567"/>
          <w:tab w:val="left" w:pos="1260"/>
          <w:tab w:val="left" w:pos="1440"/>
        </w:tabs>
        <w:ind w:firstLine="567"/>
        <w:jc w:val="both"/>
        <w:rPr>
          <w:sz w:val="28"/>
          <w:szCs w:val="28"/>
          <w:lang w:val="uk-UA"/>
        </w:rPr>
      </w:pPr>
      <w:r w:rsidRPr="00BC66E0">
        <w:rPr>
          <w:sz w:val="28"/>
          <w:szCs w:val="28"/>
          <w:lang w:val="uk-UA"/>
        </w:rPr>
        <w:t xml:space="preserve">5. Керівникам </w:t>
      </w:r>
      <w:r w:rsidRPr="00BC66E0">
        <w:rPr>
          <w:rStyle w:val="af0"/>
          <w:i w:val="0"/>
          <w:sz w:val="28"/>
          <w:szCs w:val="28"/>
          <w:lang w:val="uk-UA"/>
        </w:rPr>
        <w:t>підприємств, установ та організацій, що підпорядковані Срібнянській селищній раді, відповідальній за ведення військового обліку</w:t>
      </w:r>
      <w:r w:rsidRPr="00BC66E0">
        <w:rPr>
          <w:sz w:val="28"/>
          <w:szCs w:val="28"/>
          <w:lang w:val="uk-UA"/>
        </w:rPr>
        <w:t xml:space="preserve"> призовників, військовозобов’язаних та резервістів в Срібнянській селищній раді - головному спеціалісту відділу кадрової роботи Оксані ПРИПУТНЕНКО та відповідальним за ведення військового обліку в старостинських округах, забезпечити ведення персонального військового обліку призовників, військовозобов’язаних та резервістів у відповідності до вимог чинного законодавства. </w:t>
      </w:r>
    </w:p>
    <w:p w:rsidR="00A55EC3" w:rsidRPr="00BC66E0" w:rsidRDefault="00A55EC3" w:rsidP="009260B1">
      <w:pPr>
        <w:tabs>
          <w:tab w:val="left" w:pos="567"/>
          <w:tab w:val="left" w:pos="1260"/>
          <w:tab w:val="left" w:pos="1440"/>
        </w:tabs>
        <w:ind w:firstLine="567"/>
        <w:jc w:val="both"/>
        <w:rPr>
          <w:sz w:val="28"/>
          <w:szCs w:val="28"/>
          <w:lang w:val="uk-UA"/>
        </w:rPr>
      </w:pPr>
    </w:p>
    <w:p w:rsidR="00BC66E0" w:rsidRPr="00BC66E0" w:rsidRDefault="00BC66E0" w:rsidP="00BC66E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BC66E0">
        <w:rPr>
          <w:sz w:val="28"/>
          <w:szCs w:val="28"/>
          <w:lang w:val="uk-UA"/>
        </w:rPr>
        <w:t xml:space="preserve">       6. Контроль за виконанням даного розпорядження покласти на заступника селищного голови Володимира ШУЛЯКА.</w:t>
      </w:r>
    </w:p>
    <w:p w:rsidR="00E231E4" w:rsidRDefault="00E231E4" w:rsidP="00BC66E0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BC66E0" w:rsidRPr="00E84842" w:rsidRDefault="00BC66E0" w:rsidP="00BC66E0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3B" w:rsidRDefault="00A9723B" w:rsidP="00C9463F">
      <w:r>
        <w:separator/>
      </w:r>
    </w:p>
  </w:endnote>
  <w:endnote w:type="continuationSeparator" w:id="0">
    <w:p w:rsidR="00A9723B" w:rsidRDefault="00A9723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3B" w:rsidRDefault="00A9723B" w:rsidP="00C9463F">
      <w:r>
        <w:separator/>
      </w:r>
    </w:p>
  </w:footnote>
  <w:footnote w:type="continuationSeparator" w:id="0">
    <w:p w:rsidR="00A9723B" w:rsidRDefault="00A9723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A57841" w:rsidP="000726F9">
        <w:pPr>
          <w:pStyle w:val="af3"/>
          <w:jc w:val="center"/>
          <w:rPr>
            <w:lang w:val="uk-UA"/>
          </w:rPr>
        </w:pPr>
        <w:fldSimple w:instr=" PAGE   \* MERGEFORMAT ">
          <w:r w:rsidR="00A55EC3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EC3"/>
    <w:rsid w:val="00A56077"/>
    <w:rsid w:val="00A56E53"/>
    <w:rsid w:val="00A57536"/>
    <w:rsid w:val="00A57841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9723B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644E7-1F78-4611-BFEB-BE8CC908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2025-03-11T10:59:00Z</cp:lastPrinted>
  <dcterms:created xsi:type="dcterms:W3CDTF">2025-03-11T12:42:00Z</dcterms:created>
  <dcterms:modified xsi:type="dcterms:W3CDTF">2025-03-14T10:48:00Z</dcterms:modified>
</cp:coreProperties>
</file>